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2304" w14:textId="357670AC" w:rsidR="0075778E" w:rsidRDefault="0075778E">
      <w:pPr>
        <w:jc w:val="center"/>
        <w:rPr>
          <w:b/>
          <w:bCs/>
          <w:color w:val="000000"/>
          <w:lang w:val="ro-RO"/>
        </w:rPr>
      </w:pPr>
      <w:proofErr w:type="spellStart"/>
      <w:r w:rsidRPr="0075778E">
        <w:rPr>
          <w:b/>
          <w:bCs/>
          <w:color w:val="000000"/>
          <w:highlight w:val="yellow"/>
          <w:lang w:val="ro-RO"/>
        </w:rPr>
        <w:t>Agentia</w:t>
      </w:r>
      <w:proofErr w:type="spellEnd"/>
      <w:r w:rsidRPr="0075778E">
        <w:rPr>
          <w:b/>
          <w:bCs/>
          <w:color w:val="000000"/>
          <w:highlight w:val="yellow"/>
          <w:lang w:val="ro-RO"/>
        </w:rPr>
        <w:t xml:space="preserve"> de Turism ALEGROS TOURS Oradea </w:t>
      </w:r>
      <w:r>
        <w:rPr>
          <w:b/>
          <w:bCs/>
          <w:color w:val="000000"/>
          <w:highlight w:val="yellow"/>
          <w:lang w:val="ro-RO"/>
        </w:rPr>
        <w:t xml:space="preserve"> &amp; </w:t>
      </w:r>
      <w:r w:rsidRPr="0075778E">
        <w:rPr>
          <w:b/>
          <w:bCs/>
          <w:color w:val="000000"/>
          <w:highlight w:val="yellow"/>
          <w:lang w:val="ro-RO"/>
        </w:rPr>
        <w:t xml:space="preserve"> Blue Travel Cluj Napoca</w:t>
      </w:r>
    </w:p>
    <w:p w14:paraId="273CCD75" w14:textId="16DDA46A" w:rsidR="00206B20" w:rsidRDefault="00000000">
      <w:pPr>
        <w:jc w:val="center"/>
        <w:rPr>
          <w:rFonts w:ascii="Times New Roman" w:hAnsi="Times New Roman" w:cs="Times New Roman"/>
          <w:b/>
          <w:bCs/>
          <w:i/>
          <w:iCs/>
          <w:color w:val="3D422E" w:themeColor="accent5" w:themeShade="80"/>
          <w:sz w:val="32"/>
          <w:szCs w:val="32"/>
          <w:lang w:val="ro-RO"/>
        </w:rPr>
      </w:pPr>
      <w:r>
        <w:rPr>
          <w:b/>
          <w:bCs/>
          <w:color w:val="000000"/>
          <w:lang w:val="ro-RO"/>
        </w:rPr>
        <w:br/>
      </w:r>
      <w:r>
        <w:rPr>
          <w:rFonts w:ascii="Times New Roman" w:hAnsi="Times New Roman" w:cs="Times New Roman"/>
          <w:b/>
          <w:bCs/>
          <w:color w:val="002060"/>
          <w:sz w:val="28"/>
          <w:szCs w:val="28"/>
          <w:lang w:val="ro-RO"/>
        </w:rPr>
        <w:t>WEEKEND BUDAPESTA - COTUL DUNĂRII  - PUSTA MAGHIARĂ</w:t>
      </w:r>
      <w:r>
        <w:rPr>
          <w:rFonts w:ascii="Verdana" w:hAnsi="Verdana" w:cs="Times New Roman"/>
          <w:b/>
          <w:bCs/>
          <w:color w:val="3D422E" w:themeColor="accent5" w:themeShade="80"/>
          <w:sz w:val="32"/>
          <w:szCs w:val="32"/>
          <w:lang w:val="ro-RO"/>
        </w:rPr>
        <w:t xml:space="preserve">               </w:t>
      </w:r>
      <w:r>
        <w:rPr>
          <w:rFonts w:ascii="Verdana" w:hAnsi="Verdana" w:cs="Times New Roman"/>
          <w:b/>
          <w:bCs/>
          <w:color w:val="3D422E" w:themeColor="accent5" w:themeShade="80"/>
          <w:sz w:val="32"/>
          <w:szCs w:val="32"/>
          <w:lang w:val="ro-RO"/>
        </w:rPr>
        <w:br/>
      </w:r>
      <w:r>
        <w:rPr>
          <w:noProof/>
          <w:color w:val="000000" w:themeColor="text1"/>
          <w:lang w:val="ro-RO" w:eastAsia="ro-RO"/>
        </w:rPr>
        <w:drawing>
          <wp:inline distT="0" distB="0" distL="0" distR="0" wp14:anchorId="1C6080BB" wp14:editId="5E18D830">
            <wp:extent cx="1076325" cy="457200"/>
            <wp:effectExtent l="0" t="0" r="0" b="0"/>
            <wp:docPr id="1661883088" name="Graphic 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83088" name="Graphic 1" descr="B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76325" cy="457200"/>
                    </a:xfrm>
                    <a:prstGeom prst="rect">
                      <a:avLst/>
                    </a:prstGeom>
                  </pic:spPr>
                </pic:pic>
              </a:graphicData>
            </a:graphic>
          </wp:inline>
        </w:drawing>
      </w:r>
      <w:r>
        <w:rPr>
          <w:rFonts w:ascii="Times New Roman" w:hAnsi="Times New Roman" w:cs="Times New Roman"/>
          <w:b/>
          <w:bCs/>
          <w:i/>
          <w:iCs/>
          <w:color w:val="3D422E" w:themeColor="accent5" w:themeShade="80"/>
          <w:sz w:val="32"/>
          <w:szCs w:val="32"/>
          <w:lang w:val="ro-RO"/>
        </w:rPr>
        <w:t xml:space="preserve">        </w:t>
      </w:r>
      <w:r>
        <w:rPr>
          <w:rFonts w:ascii="Verdana" w:hAnsi="Verdana" w:cs="Times New Roman"/>
          <w:b/>
          <w:bCs/>
          <w:color w:val="3D422E" w:themeColor="accent5" w:themeShade="80"/>
          <w:sz w:val="40"/>
          <w:szCs w:val="40"/>
          <w:lang w:val="ro-RO"/>
        </w:rPr>
        <w:br/>
      </w:r>
      <w:r>
        <w:rPr>
          <w:rFonts w:ascii="Verdana" w:hAnsi="Verdana" w:cs="Times New Roman"/>
          <w:b/>
          <w:bCs/>
          <w:color w:val="002060"/>
          <w:sz w:val="24"/>
          <w:szCs w:val="24"/>
          <w:lang w:val="ro-RO"/>
        </w:rPr>
        <w:t>Tarif: 195 euro/persoană</w:t>
      </w:r>
      <w:r>
        <w:rPr>
          <w:rFonts w:ascii="Verdana" w:hAnsi="Verdana" w:cs="Times New Roman"/>
          <w:b/>
          <w:bCs/>
          <w:color w:val="002060"/>
          <w:sz w:val="24"/>
          <w:szCs w:val="24"/>
          <w:lang w:val="ro-RO"/>
        </w:rPr>
        <w:br/>
      </w:r>
      <w:r>
        <w:rPr>
          <w:rFonts w:ascii="Verdana" w:hAnsi="Verdana" w:cs="Times New Roman"/>
          <w:sz w:val="28"/>
          <w:szCs w:val="28"/>
          <w:lang w:val="ro-RO"/>
        </w:rPr>
        <w:br/>
      </w:r>
      <w:r>
        <w:rPr>
          <w:rFonts w:ascii="Times New Roman" w:hAnsi="Times New Roman" w:cs="Times New Roman"/>
          <w:b/>
          <w:bCs/>
          <w:sz w:val="24"/>
          <w:szCs w:val="24"/>
          <w:lang w:val="ro-RO"/>
        </w:rPr>
        <w:t>Transport autocar, plecare în 22.05.2026</w:t>
      </w:r>
    </w:p>
    <w:p w14:paraId="1B9D7DF7" w14:textId="77777777" w:rsidR="00206B20" w:rsidRDefault="00000000" w:rsidP="009E3ED3">
      <w:pPr>
        <w:rPr>
          <w:rFonts w:ascii="Times New Roman" w:hAnsi="Times New Roman" w:cs="Times New Roman"/>
          <w:b/>
          <w:bCs/>
          <w:sz w:val="28"/>
          <w:szCs w:val="28"/>
          <w:lang w:val="ro-RO"/>
        </w:rPr>
      </w:pPr>
      <w:r>
        <w:rPr>
          <w:rFonts w:ascii="Verdana" w:hAnsi="Verdana" w:cs="Times New Roman"/>
          <w:b/>
          <w:bCs/>
          <w:sz w:val="24"/>
          <w:szCs w:val="24"/>
          <w:lang w:val="ro-RO"/>
        </w:rPr>
        <w:br/>
      </w:r>
      <w:r>
        <w:rPr>
          <w:rFonts w:ascii="Times New Roman" w:hAnsi="Times New Roman" w:cs="Times New Roman"/>
          <w:b/>
          <w:bCs/>
          <w:sz w:val="24"/>
          <w:szCs w:val="24"/>
          <w:lang w:val="ro-RO"/>
        </w:rPr>
        <w:t>Informații precontractuale</w:t>
      </w:r>
    </w:p>
    <w:p w14:paraId="03F6223C" w14:textId="415DB55C" w:rsidR="00206B20" w:rsidRDefault="00000000">
      <w:pPr>
        <w:rPr>
          <w:rFonts w:ascii="Times New Roman" w:hAnsi="Times New Roman" w:cs="Times New Roman"/>
          <w:color w:val="000000"/>
          <w:shd w:val="clear" w:color="auto" w:fill="FFFFFF"/>
          <w:lang w:val="it-IT"/>
        </w:rPr>
      </w:pPr>
      <w:r>
        <w:rPr>
          <w:rFonts w:ascii="Times New Roman" w:hAnsi="Times New Roman" w:cs="Times New Roman"/>
          <w:b/>
          <w:bCs/>
          <w:color w:val="002060"/>
          <w:u w:val="single"/>
          <w:lang w:val="ro-RO"/>
        </w:rPr>
        <w:t xml:space="preserve">Ziua 1 ( 22.05.2026, Vineri) Cluj-Napoca </w:t>
      </w:r>
      <w:r w:rsidR="009E3ED3">
        <w:rPr>
          <w:rFonts w:ascii="Times New Roman" w:hAnsi="Times New Roman" w:cs="Times New Roman"/>
          <w:b/>
          <w:bCs/>
          <w:color w:val="002060"/>
          <w:u w:val="single"/>
          <w:lang w:val="ro-RO"/>
        </w:rPr>
        <w:t>–</w:t>
      </w:r>
      <w:r>
        <w:rPr>
          <w:rFonts w:ascii="Times New Roman" w:hAnsi="Times New Roman" w:cs="Times New Roman"/>
          <w:b/>
          <w:bCs/>
          <w:color w:val="002060"/>
          <w:u w:val="single"/>
          <w:lang w:val="ro-RO"/>
        </w:rPr>
        <w:t xml:space="preserve"> </w:t>
      </w:r>
      <w:r w:rsidR="009E3ED3">
        <w:rPr>
          <w:rFonts w:ascii="Times New Roman" w:hAnsi="Times New Roman" w:cs="Times New Roman"/>
          <w:b/>
          <w:bCs/>
          <w:color w:val="002060"/>
          <w:u w:val="single"/>
          <w:lang w:val="ro-RO"/>
        </w:rPr>
        <w:t>ORADEA -</w:t>
      </w:r>
      <w:r>
        <w:rPr>
          <w:rFonts w:ascii="Times New Roman" w:hAnsi="Times New Roman" w:cs="Times New Roman"/>
          <w:b/>
          <w:bCs/>
          <w:color w:val="002060"/>
          <w:u w:val="single"/>
          <w:lang w:val="ro-RO"/>
        </w:rPr>
        <w:t>Budapesta</w:t>
      </w:r>
      <w:r>
        <w:rPr>
          <w:rFonts w:ascii="Times New Roman" w:hAnsi="Times New Roman" w:cs="Times New Roman"/>
          <w:b/>
          <w:bCs/>
          <w:color w:val="002060"/>
          <w:lang w:val="ro-RO"/>
        </w:rPr>
        <w:br/>
      </w:r>
      <w:r>
        <w:rPr>
          <w:rFonts w:ascii="Times New Roman" w:hAnsi="Times New Roman" w:cs="Times New Roman"/>
          <w:color w:val="000000" w:themeColor="text1"/>
          <w:lang w:val="ro-RO"/>
        </w:rPr>
        <w:t xml:space="preserve">Pornire din Cluj-NAPOCA aproximativ la ora 06.00, </w:t>
      </w:r>
      <w:r w:rsidR="009E3ED3">
        <w:rPr>
          <w:rFonts w:ascii="Times New Roman" w:hAnsi="Times New Roman" w:cs="Times New Roman"/>
          <w:color w:val="000000" w:themeColor="text1"/>
          <w:lang w:val="ro-RO"/>
        </w:rPr>
        <w:t>din Oradea la aprox.08,30 ,</w:t>
      </w:r>
      <w:r>
        <w:rPr>
          <w:rFonts w:ascii="Times New Roman" w:hAnsi="Times New Roman" w:cs="Times New Roman"/>
          <w:color w:val="000000" w:themeColor="text1"/>
          <w:lang w:val="ro-RO"/>
        </w:rPr>
        <w:t xml:space="preserve">ajungem în Budapesta în jurul amiezii și începem vizita pietonală cu </w:t>
      </w:r>
      <w:r>
        <w:rPr>
          <w:rFonts w:ascii="Times New Roman" w:hAnsi="Times New Roman" w:cs="Times New Roman"/>
          <w:b/>
          <w:bCs/>
          <w:color w:val="000000" w:themeColor="text1"/>
          <w:lang w:val="ro-RO"/>
        </w:rPr>
        <w:t>Piața Eroilor</w:t>
      </w:r>
      <w:r>
        <w:rPr>
          <w:rFonts w:ascii="Times New Roman" w:hAnsi="Times New Roman" w:cs="Times New Roman"/>
          <w:color w:val="000000" w:themeColor="text1"/>
          <w:lang w:val="ro-RO"/>
        </w:rPr>
        <w:t xml:space="preserve"> sau Monumentul Mileniului, ridicat în anul 1900 pentru a celebra 1000 de ani de când maghiarii au venit în Europa. Vizităm în exterior </w:t>
      </w:r>
      <w:r>
        <w:rPr>
          <w:rFonts w:ascii="Times New Roman" w:hAnsi="Times New Roman" w:cs="Times New Roman"/>
          <w:b/>
          <w:bCs/>
          <w:color w:val="000000" w:themeColor="text1"/>
          <w:lang w:val="ro-RO"/>
        </w:rPr>
        <w:t>Castelul Vajdahunyad</w:t>
      </w:r>
      <w:r>
        <w:rPr>
          <w:rFonts w:ascii="Times New Roman" w:hAnsi="Times New Roman" w:cs="Times New Roman"/>
          <w:color w:val="000000" w:themeColor="text1"/>
          <w:lang w:val="ro-RO"/>
        </w:rPr>
        <w:t xml:space="preserve">, o construcție romantică realizată după modelul Castelului Huniazilor din Hunedoara. În curtea castelului se găsesc mai multe statui, precum Anonymous, cel care a scris Gesta Hungarorum, o statuie a lui Bela Lugosi, cel care a interpretat pentru prima dată Dracula și o statuie a contelui Karoly, unul dintre reformatorii agriculturii. În prezent, palatul găzduiește Muzeul Agriculturii. Traversăm faimosul bulevard Andrassy, trecem Dunărea și ajungem la </w:t>
      </w:r>
      <w:r>
        <w:rPr>
          <w:rFonts w:ascii="Times New Roman" w:hAnsi="Times New Roman" w:cs="Times New Roman"/>
          <w:b/>
          <w:bCs/>
          <w:color w:val="000000" w:themeColor="text1"/>
          <w:lang w:val="ro-RO"/>
        </w:rPr>
        <w:t>Castelul Buda</w:t>
      </w:r>
      <w:r>
        <w:rPr>
          <w:rFonts w:ascii="Times New Roman" w:hAnsi="Times New Roman" w:cs="Times New Roman"/>
          <w:color w:val="000000" w:themeColor="text1"/>
          <w:lang w:val="ro-RO"/>
        </w:rPr>
        <w:t xml:space="preserve">, vechiul palat regal al Ungariei, care a fost reședința maghiarilor de secole, unde facem un tur pietonal Urmează </w:t>
      </w:r>
      <w:r>
        <w:rPr>
          <w:rFonts w:ascii="Times New Roman" w:hAnsi="Times New Roman" w:cs="Times New Roman"/>
          <w:b/>
          <w:bCs/>
          <w:color w:val="000000" w:themeColor="text1"/>
          <w:lang w:val="ro-RO"/>
        </w:rPr>
        <w:t>Biserica Mattyas</w:t>
      </w:r>
      <w:r>
        <w:rPr>
          <w:rFonts w:ascii="Times New Roman" w:hAnsi="Times New Roman" w:cs="Times New Roman"/>
          <w:color w:val="000000" w:themeColor="text1"/>
          <w:lang w:val="ro-RO"/>
        </w:rPr>
        <w:t xml:space="preserve"> care este cel mai frumos lăcaș de cult din  Budapesta, </w:t>
      </w:r>
      <w:r>
        <w:rPr>
          <w:rFonts w:ascii="Times New Roman" w:hAnsi="Times New Roman" w:cs="Times New Roman"/>
          <w:b/>
          <w:bCs/>
          <w:color w:val="000000" w:themeColor="text1"/>
          <w:lang w:val="ro-RO"/>
        </w:rPr>
        <w:t>Bastionul Pescarilor</w:t>
      </w:r>
      <w:r>
        <w:rPr>
          <w:rFonts w:ascii="Times New Roman" w:hAnsi="Times New Roman" w:cs="Times New Roman"/>
          <w:color w:val="000000" w:themeColor="text1"/>
          <w:lang w:val="ro-RO"/>
        </w:rPr>
        <w:t xml:space="preserve">, unul dintre cele mai vizitate locuri din Budapesta, de pe terasă se desprind priveliști minunate asupra Dunării și a orașului. Denumirea provine de la breasla care era responsabilă de apărarea acestor ziduri. </w:t>
      </w:r>
      <w:r>
        <w:rPr>
          <w:rFonts w:ascii="Times New Roman" w:hAnsi="Times New Roman" w:cs="Times New Roman"/>
          <w:color w:val="000000" w:themeColor="text1"/>
          <w:lang w:val="ro-RO"/>
        </w:rPr>
        <w:br/>
        <w:t xml:space="preserve">După masă, timp liber. Opțional, seara Croazieră pe </w:t>
      </w:r>
      <w:r>
        <w:rPr>
          <w:rFonts w:ascii="Times New Roman" w:hAnsi="Times New Roman" w:cs="Times New Roman"/>
          <w:b/>
          <w:bCs/>
          <w:color w:val="000000" w:themeColor="text1"/>
          <w:lang w:val="ro-RO"/>
        </w:rPr>
        <w:t>Dunăre (aproximativ 1 oră, 25 euro euro/persoană)</w:t>
      </w:r>
      <w:r>
        <w:rPr>
          <w:rFonts w:ascii="Times New Roman" w:hAnsi="Times New Roman" w:cs="Times New Roman"/>
          <w:b/>
          <w:bCs/>
          <w:color w:val="002060"/>
          <w:shd w:val="clear" w:color="auto" w:fill="FFFFFF"/>
          <w:lang w:val="ro-RO"/>
        </w:rPr>
        <w:t>.</w:t>
      </w:r>
      <w:r>
        <w:rPr>
          <w:rFonts w:ascii="Times New Roman" w:hAnsi="Times New Roman" w:cs="Times New Roman"/>
          <w:b/>
          <w:bCs/>
          <w:color w:val="002060"/>
          <w:shd w:val="clear" w:color="auto" w:fill="FFFFFF"/>
          <w:lang w:val="ro-RO"/>
        </w:rPr>
        <w:br/>
      </w:r>
      <w:r w:rsidR="009E3ED3">
        <w:rPr>
          <w:rFonts w:ascii="Times New Roman" w:hAnsi="Times New Roman" w:cs="Times New Roman"/>
          <w:b/>
          <w:bCs/>
          <w:color w:val="000000" w:themeColor="text1"/>
          <w:shd w:val="clear" w:color="auto" w:fill="FFFFFF"/>
          <w:lang w:val="ro-RO"/>
        </w:rPr>
        <w:t xml:space="preserve">                                                                                           </w:t>
      </w:r>
      <w:r>
        <w:rPr>
          <w:rFonts w:ascii="Times New Roman" w:hAnsi="Times New Roman" w:cs="Times New Roman"/>
          <w:b/>
          <w:bCs/>
          <w:color w:val="000000" w:themeColor="text1"/>
          <w:shd w:val="clear" w:color="auto" w:fill="FFFFFF"/>
          <w:lang w:val="ro-RO"/>
        </w:rPr>
        <w:t>Seara, cazare la hotel de 3* în Budapesta.</w:t>
      </w:r>
      <w:r>
        <w:rPr>
          <w:rFonts w:ascii="Times New Roman" w:hAnsi="Times New Roman" w:cs="Times New Roman"/>
          <w:b/>
          <w:bCs/>
          <w:color w:val="000000" w:themeColor="text1"/>
          <w:shd w:val="clear" w:color="auto" w:fill="FFFFFF"/>
          <w:lang w:val="ro-RO"/>
        </w:rPr>
        <w:br/>
      </w:r>
      <w:r>
        <w:rPr>
          <w:rFonts w:ascii="Times New Roman" w:hAnsi="Times New Roman" w:cs="Times New Roman"/>
          <w:b/>
          <w:bCs/>
          <w:color w:val="002060"/>
          <w:shd w:val="clear" w:color="auto" w:fill="FFFFFF"/>
          <w:lang w:val="ro-RO"/>
        </w:rPr>
        <w:br/>
        <w:t>Ziua 2 (23.05.2026, Sâmbătă)  Budapesta-Cotul Dunării-Budapesta</w:t>
      </w:r>
      <w:r>
        <w:rPr>
          <w:rFonts w:eastAsia="Times New Roman"/>
          <w:b/>
          <w:bCs/>
          <w:color w:val="000000"/>
          <w:lang w:val="ro-RO"/>
        </w:rPr>
        <w:br/>
      </w:r>
      <w:r>
        <w:rPr>
          <w:rStyle w:val="Strong"/>
          <w:rFonts w:ascii="Times New Roman" w:eastAsia="Times New Roman" w:hAnsi="Times New Roman" w:cs="Times New Roman"/>
          <w:color w:val="000000"/>
          <w:lang w:val="ro-RO"/>
        </w:rPr>
        <w:t>Mic-dejun</w:t>
      </w:r>
      <w:r>
        <w:rPr>
          <w:rStyle w:val="Strong"/>
          <w:rFonts w:ascii="Times New Roman" w:eastAsia="Times New Roman" w:hAnsi="Times New Roman" w:cs="Times New Roman"/>
          <w:b w:val="0"/>
          <w:bCs w:val="0"/>
          <w:color w:val="000000"/>
          <w:lang w:val="ro-RO"/>
        </w:rPr>
        <w:t>.Pornim spre</w:t>
      </w:r>
      <w:r>
        <w:rPr>
          <w:rStyle w:val="Strong"/>
          <w:rFonts w:ascii="Times New Roman" w:eastAsia="Times New Roman" w:hAnsi="Times New Roman" w:cs="Times New Roman"/>
          <w:color w:val="000000"/>
          <w:lang w:val="ro-RO"/>
        </w:rPr>
        <w:t xml:space="preserve"> Cotul Dunării (Szentendre-Visegrad) și începem cu </w:t>
      </w:r>
      <w:r>
        <w:rPr>
          <w:rStyle w:val="Strong"/>
          <w:rFonts w:ascii="Times New Roman" w:eastAsia="Times New Roman" w:hAnsi="Times New Roman" w:cs="Times New Roman"/>
          <w:b w:val="0"/>
          <w:bCs w:val="0"/>
          <w:color w:val="000000"/>
          <w:lang w:val="ro-RO"/>
        </w:rPr>
        <w:t xml:space="preserve">Szentendre care este o localitate pitorească, fermecătoare și colorată, situată în apropiere de Budapesta, cu străduțe pietruite, cafenele și clădiri construite în stil baroc și rococo. </w:t>
      </w:r>
      <w:r>
        <w:rPr>
          <w:rStyle w:val="Strong"/>
          <w:rFonts w:ascii="Times New Roman" w:eastAsia="Times New Roman" w:hAnsi="Times New Roman" w:cs="Times New Roman"/>
          <w:b w:val="0"/>
          <w:bCs w:val="0"/>
          <w:color w:val="000000"/>
          <w:lang w:val="it-IT"/>
        </w:rPr>
        <w:t xml:space="preserve">Vizităm Piața Centrală cu Bogdanyi Utca, Muzeul Martipanului, deschis în anul 1995, cu numeroase statui și sculpturi realizate de maeștri cofetari. Urmează </w:t>
      </w:r>
      <w:r>
        <w:rPr>
          <w:rStyle w:val="Strong"/>
          <w:rFonts w:ascii="Times New Roman" w:eastAsia="Times New Roman" w:hAnsi="Times New Roman" w:cs="Times New Roman"/>
          <w:color w:val="000000"/>
          <w:lang w:val="it-IT"/>
        </w:rPr>
        <w:t>Visegrad</w:t>
      </w:r>
      <w:r>
        <w:rPr>
          <w:rStyle w:val="Strong"/>
          <w:rFonts w:ascii="Times New Roman" w:eastAsia="Times New Roman" w:hAnsi="Times New Roman" w:cs="Times New Roman"/>
          <w:b w:val="0"/>
          <w:bCs w:val="0"/>
          <w:color w:val="000000"/>
          <w:lang w:val="it-IT"/>
        </w:rPr>
        <w:t>, un mic oraș fortificat, așezat pe malul drept al Dunării și fostă reședință a regelui Matei Corvin, renumit pentru cetatea de sus a Castelului Visegrad de unde se suprind priveliști minunate. De asemenea, ajungem și în Esztergom, fosta capitală a Ungariei, din secolele X-XIII, situate la granița cu Slovacia, renumit și pentru Bazilica Esztergom care este cea mai mare biserică din Ungaria. Ne întoarcem în Budapesta.</w:t>
      </w:r>
      <w:r>
        <w:rPr>
          <w:rFonts w:ascii="Times New Roman" w:eastAsia="Times New Roman" w:hAnsi="Times New Roman" w:cs="Times New Roman"/>
          <w:color w:val="000000"/>
          <w:lang w:val="it-IT"/>
        </w:rPr>
        <w:br/>
      </w:r>
      <w:r w:rsidR="009E3ED3">
        <w:rPr>
          <w:rFonts w:ascii="Times New Roman" w:hAnsi="Times New Roman" w:cs="Times New Roman"/>
          <w:b/>
          <w:bCs/>
          <w:color w:val="000000" w:themeColor="text1"/>
          <w:shd w:val="clear" w:color="auto" w:fill="FFFFFF"/>
          <w:lang w:val="it-IT"/>
        </w:rPr>
        <w:t xml:space="preserve">                                                                               </w:t>
      </w:r>
      <w:r>
        <w:rPr>
          <w:rFonts w:ascii="Times New Roman" w:hAnsi="Times New Roman" w:cs="Times New Roman"/>
          <w:b/>
          <w:bCs/>
          <w:color w:val="000000" w:themeColor="text1"/>
          <w:shd w:val="clear" w:color="auto" w:fill="FFFFFF"/>
          <w:lang w:val="it-IT"/>
        </w:rPr>
        <w:t>Seara, cazare la același hotel de 3* în Budapesta.</w:t>
      </w:r>
      <w:r>
        <w:rPr>
          <w:rFonts w:ascii="Times New Roman" w:hAnsi="Times New Roman" w:cs="Times New Roman"/>
          <w:b/>
          <w:bCs/>
          <w:color w:val="000000" w:themeColor="text1"/>
          <w:shd w:val="clear" w:color="auto" w:fill="FFFFFF"/>
          <w:lang w:val="it-IT"/>
        </w:rPr>
        <w:br/>
      </w:r>
      <w:r>
        <w:rPr>
          <w:rFonts w:eastAsia="Times New Roman"/>
          <w:color w:val="000000"/>
          <w:sz w:val="24"/>
          <w:szCs w:val="24"/>
          <w:lang w:val="it-IT"/>
        </w:rPr>
        <w:br/>
      </w:r>
      <w:r>
        <w:rPr>
          <w:rStyle w:val="Strong"/>
          <w:rFonts w:ascii="Times New Roman" w:hAnsi="Times New Roman" w:cs="Times New Roman"/>
          <w:color w:val="002060"/>
          <w:lang w:val="it-IT"/>
        </w:rPr>
        <w:t>Ziua 3 (24.05.2026, Duminică)  Budapesta-Pusta Maghiară –</w:t>
      </w:r>
      <w:r w:rsidR="009E3ED3">
        <w:rPr>
          <w:rStyle w:val="Strong"/>
          <w:rFonts w:ascii="Times New Roman" w:hAnsi="Times New Roman" w:cs="Times New Roman"/>
          <w:color w:val="002060"/>
          <w:lang w:val="it-IT"/>
        </w:rPr>
        <w:t>Oradea-</w:t>
      </w:r>
      <w:r>
        <w:rPr>
          <w:rStyle w:val="Strong"/>
          <w:rFonts w:ascii="Times New Roman" w:hAnsi="Times New Roman" w:cs="Times New Roman"/>
          <w:color w:val="002060"/>
          <w:lang w:val="it-IT"/>
        </w:rPr>
        <w:t xml:space="preserve"> Cluj-Napoca</w:t>
      </w:r>
      <w:r>
        <w:rPr>
          <w:rFonts w:ascii="Times New Roman" w:hAnsi="Times New Roman" w:cs="Times New Roman"/>
          <w:b/>
          <w:bCs/>
          <w:color w:val="0070C0"/>
          <w:lang w:val="it-IT"/>
        </w:rPr>
        <w:br/>
      </w:r>
      <w:r>
        <w:rPr>
          <w:rFonts w:ascii="Times New Roman" w:hAnsi="Times New Roman" w:cs="Times New Roman"/>
          <w:b/>
          <w:bCs/>
          <w:color w:val="000000"/>
          <w:shd w:val="clear" w:color="auto" w:fill="FFFFFF"/>
          <w:lang w:val="it-IT"/>
        </w:rPr>
        <w:t xml:space="preserve">Mic-dejun. </w:t>
      </w:r>
      <w:r>
        <w:rPr>
          <w:rFonts w:ascii="Times New Roman" w:hAnsi="Times New Roman" w:cs="Times New Roman"/>
          <w:color w:val="000000"/>
          <w:shd w:val="clear" w:color="auto" w:fill="FFFFFF"/>
          <w:lang w:val="it-IT"/>
        </w:rPr>
        <w:t xml:space="preserve">Pornim spre </w:t>
      </w:r>
      <w:r>
        <w:rPr>
          <w:rFonts w:ascii="Times New Roman" w:hAnsi="Times New Roman" w:cs="Times New Roman"/>
          <w:b/>
          <w:bCs/>
          <w:color w:val="000000"/>
          <w:shd w:val="clear" w:color="auto" w:fill="FFFFFF"/>
          <w:lang w:val="it-IT"/>
        </w:rPr>
        <w:t xml:space="preserve">Pusta Maghiară </w:t>
      </w:r>
      <w:r>
        <w:rPr>
          <w:rFonts w:ascii="Times New Roman" w:hAnsi="Times New Roman" w:cs="Times New Roman"/>
          <w:color w:val="000000"/>
          <w:shd w:val="clear" w:color="auto" w:fill="FFFFFF"/>
          <w:lang w:val="it-IT"/>
        </w:rPr>
        <w:t>și vizităm herghelia  Biczo Csarda, situat în “Harmspuszta”, un impresionant și veritabil peisaj natural și cultural, cu tradiții, muzică populară, spectacole ecvestre</w:t>
      </w:r>
      <w:r>
        <w:rPr>
          <w:rFonts w:ascii="Times New Roman" w:hAnsi="Times New Roman" w:cs="Times New Roman"/>
          <w:b/>
          <w:bCs/>
          <w:color w:val="000000"/>
          <w:shd w:val="clear" w:color="auto" w:fill="FFFFFF"/>
          <w:lang w:val="it-IT"/>
        </w:rPr>
        <w:t xml:space="preserve">. Opțional, Program Puszta ( 50 euro/persoană) </w:t>
      </w:r>
      <w:r>
        <w:rPr>
          <w:rFonts w:ascii="Times New Roman" w:hAnsi="Times New Roman" w:cs="Times New Roman"/>
          <w:color w:val="000000"/>
          <w:shd w:val="clear" w:color="auto" w:fill="FFFFFF"/>
          <w:lang w:val="it-IT"/>
        </w:rPr>
        <w:t>care include gustare de bun venit (mâncare și băutură), plimbare cu trăsura, spectacol ecvestru, prânz, muzică live).</w:t>
      </w:r>
      <w:r>
        <w:rPr>
          <w:rFonts w:ascii="Times New Roman" w:hAnsi="Times New Roman" w:cs="Times New Roman"/>
          <w:color w:val="000000"/>
          <w:shd w:val="clear" w:color="auto" w:fill="FFFFFF"/>
          <w:lang w:val="it-IT"/>
        </w:rPr>
        <w:br/>
        <w:t>Pornim spre casă, ajungem seara târziu.</w:t>
      </w:r>
    </w:p>
    <w:p w14:paraId="4DB5B88C" w14:textId="77777777" w:rsidR="009E3ED3" w:rsidRDefault="009E3ED3">
      <w:pPr>
        <w:rPr>
          <w:rFonts w:ascii="Times New Roman" w:hAnsi="Times New Roman" w:cs="Times New Roman"/>
          <w:b/>
          <w:bCs/>
          <w:color w:val="000000" w:themeColor="text1"/>
          <w:shd w:val="clear" w:color="auto" w:fill="FFFFFF"/>
          <w:lang w:val="it-IT"/>
        </w:rPr>
      </w:pPr>
    </w:p>
    <w:p w14:paraId="148BFF70" w14:textId="77777777" w:rsidR="00206B20" w:rsidRDefault="00000000">
      <w:pPr>
        <w:pStyle w:val="NormalWeb"/>
        <w:shd w:val="clear" w:color="auto" w:fill="FFFFFF"/>
        <w:spacing w:before="0" w:beforeAutospacing="0" w:after="150" w:afterAutospacing="0"/>
        <w:jc w:val="center"/>
        <w:textAlignment w:val="baseline"/>
        <w:rPr>
          <w:b/>
          <w:bCs/>
          <w:color w:val="000000"/>
          <w:sz w:val="22"/>
          <w:szCs w:val="22"/>
          <w:shd w:val="clear" w:color="auto" w:fill="FFFFFF"/>
          <w:lang w:val="it-IT"/>
        </w:rPr>
      </w:pPr>
      <w:r>
        <w:rPr>
          <w:b/>
          <w:bCs/>
          <w:color w:val="000000"/>
          <w:sz w:val="22"/>
          <w:szCs w:val="22"/>
          <w:shd w:val="clear" w:color="auto" w:fill="FFFFFF"/>
          <w:lang w:val="it-IT"/>
        </w:rPr>
        <w:t>Tarife exprimate în euro/persoană cazată în camera dublă/triplă</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126"/>
        <w:gridCol w:w="1559"/>
        <w:gridCol w:w="2168"/>
      </w:tblGrid>
      <w:tr w:rsidR="00206B20" w:rsidRPr="00E72268" w14:paraId="7BC08197" w14:textId="77777777">
        <w:trPr>
          <w:trHeight w:val="848"/>
        </w:trPr>
        <w:tc>
          <w:tcPr>
            <w:tcW w:w="1944" w:type="dxa"/>
            <w:tcBorders>
              <w:top w:val="single" w:sz="4" w:space="0" w:color="auto"/>
              <w:left w:val="single" w:sz="4" w:space="0" w:color="auto"/>
              <w:bottom w:val="single" w:sz="4" w:space="0" w:color="auto"/>
              <w:right w:val="single" w:sz="4" w:space="0" w:color="auto"/>
            </w:tcBorders>
            <w:shd w:val="clear" w:color="auto" w:fill="002060"/>
          </w:tcPr>
          <w:p w14:paraId="59D32289" w14:textId="77777777" w:rsidR="00206B20" w:rsidRDefault="00000000">
            <w:pPr>
              <w:spacing w:after="150" w:line="240" w:lineRule="auto"/>
              <w:textAlignment w:val="baseline"/>
              <w:rPr>
                <w:rFonts w:ascii="Times New Roman" w:eastAsia="Times New Roman" w:hAnsi="Times New Roman" w:cs="Times New Roman"/>
                <w:b/>
                <w:color w:val="FFFFFF" w:themeColor="background1"/>
                <w:lang w:val="ro-RO" w:eastAsia="ro-RO"/>
              </w:rPr>
            </w:pPr>
            <w:r>
              <w:rPr>
                <w:rFonts w:ascii="Times New Roman" w:eastAsia="Times New Roman" w:hAnsi="Times New Roman" w:cs="Times New Roman"/>
                <w:b/>
                <w:color w:val="FFFFFF" w:themeColor="background1"/>
                <w:lang w:val="ro-RO" w:eastAsia="ro-RO"/>
              </w:rPr>
              <w:br/>
            </w:r>
            <w:r>
              <w:rPr>
                <w:rFonts w:eastAsia="Times New Roman"/>
                <w:color w:val="FFFFFF" w:themeColor="background1"/>
                <w:lang w:val="ro-RO" w:eastAsia="ro-RO"/>
              </w:rPr>
              <w:t xml:space="preserve">    </w:t>
            </w:r>
            <w:r>
              <w:rPr>
                <w:rFonts w:ascii="Times New Roman" w:eastAsia="Times New Roman" w:hAnsi="Times New Roman" w:cs="Times New Roman"/>
                <w:b/>
                <w:color w:val="FFFFFF" w:themeColor="background1"/>
                <w:lang w:val="ro-RO" w:eastAsia="ro-RO"/>
              </w:rPr>
              <w:t>Data plecării</w:t>
            </w:r>
          </w:p>
        </w:tc>
        <w:tc>
          <w:tcPr>
            <w:tcW w:w="2126" w:type="dxa"/>
            <w:tcBorders>
              <w:top w:val="single" w:sz="4" w:space="0" w:color="auto"/>
              <w:left w:val="single" w:sz="4" w:space="0" w:color="auto"/>
              <w:bottom w:val="single" w:sz="4" w:space="0" w:color="auto"/>
              <w:right w:val="single" w:sz="4" w:space="0" w:color="auto"/>
            </w:tcBorders>
            <w:shd w:val="clear" w:color="auto" w:fill="002060"/>
          </w:tcPr>
          <w:p w14:paraId="13E0BA1D" w14:textId="77777777" w:rsidR="00206B20" w:rsidRDefault="00000000">
            <w:pPr>
              <w:spacing w:after="150" w:line="240" w:lineRule="auto"/>
              <w:jc w:val="center"/>
              <w:textAlignment w:val="baseline"/>
              <w:rPr>
                <w:rFonts w:ascii="Times New Roman" w:eastAsia="Times New Roman" w:hAnsi="Times New Roman" w:cs="Times New Roman"/>
                <w:b/>
                <w:color w:val="FFFFFF" w:themeColor="background1"/>
                <w:lang w:val="ro-RO" w:eastAsia="ro-RO"/>
              </w:rPr>
            </w:pPr>
            <w:r>
              <w:rPr>
                <w:rFonts w:ascii="Times New Roman" w:eastAsia="Times New Roman" w:hAnsi="Times New Roman" w:cs="Times New Roman"/>
                <w:b/>
                <w:color w:val="FFFFFF" w:themeColor="background1"/>
                <w:lang w:val="ro-RO" w:eastAsia="ro-RO"/>
              </w:rPr>
              <w:t>Tarif</w:t>
            </w:r>
            <w:r>
              <w:rPr>
                <w:rFonts w:ascii="Times New Roman" w:eastAsia="Times New Roman" w:hAnsi="Times New Roman" w:cs="Times New Roman"/>
                <w:b/>
                <w:color w:val="FFFFFF" w:themeColor="background1"/>
                <w:lang w:val="ro-RO" w:eastAsia="ro-RO"/>
              </w:rPr>
              <w:br/>
              <w:t xml:space="preserve"> STANDARD</w:t>
            </w: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2F50A3EE" w14:textId="77777777" w:rsidR="00206B20" w:rsidRDefault="00000000">
            <w:pPr>
              <w:jc w:val="center"/>
              <w:rPr>
                <w:rFonts w:ascii="Times New Roman" w:eastAsia="Times New Roman" w:hAnsi="Times New Roman" w:cs="Times New Roman"/>
                <w:b/>
                <w:color w:val="FFFFFF" w:themeColor="background1"/>
                <w:lang w:val="ro-RO" w:eastAsia="ro-RO"/>
              </w:rPr>
            </w:pPr>
            <w:r>
              <w:rPr>
                <w:rFonts w:ascii="Times New Roman" w:eastAsia="Times New Roman" w:hAnsi="Times New Roman" w:cs="Times New Roman"/>
                <w:b/>
                <w:color w:val="FFFFFF" w:themeColor="background1"/>
                <w:lang w:val="ro-RO" w:eastAsia="ro-RO"/>
              </w:rPr>
              <w:t>Supliment</w:t>
            </w:r>
            <w:r>
              <w:rPr>
                <w:rFonts w:ascii="Times New Roman" w:eastAsia="Times New Roman" w:hAnsi="Times New Roman" w:cs="Times New Roman"/>
                <w:b/>
                <w:color w:val="FFFFFF" w:themeColor="background1"/>
                <w:lang w:val="ro-RO" w:eastAsia="ro-RO"/>
              </w:rPr>
              <w:br/>
              <w:t xml:space="preserve"> cameră single</w:t>
            </w:r>
          </w:p>
        </w:tc>
        <w:tc>
          <w:tcPr>
            <w:tcW w:w="2168" w:type="dxa"/>
            <w:tcBorders>
              <w:top w:val="single" w:sz="4" w:space="0" w:color="auto"/>
              <w:left w:val="single" w:sz="4" w:space="0" w:color="auto"/>
              <w:bottom w:val="single" w:sz="4" w:space="0" w:color="auto"/>
              <w:right w:val="single" w:sz="4" w:space="0" w:color="auto"/>
            </w:tcBorders>
            <w:shd w:val="clear" w:color="auto" w:fill="002060"/>
          </w:tcPr>
          <w:p w14:paraId="43ADC08C" w14:textId="77777777" w:rsidR="00206B20" w:rsidRDefault="00000000">
            <w:pPr>
              <w:jc w:val="center"/>
              <w:rPr>
                <w:rFonts w:ascii="Times New Roman" w:eastAsia="Times New Roman" w:hAnsi="Times New Roman" w:cs="Times New Roman"/>
                <w:b/>
                <w:color w:val="FFFFFF" w:themeColor="background1"/>
                <w:lang w:val="ro-RO" w:eastAsia="ro-RO"/>
              </w:rPr>
            </w:pPr>
            <w:r>
              <w:rPr>
                <w:rFonts w:ascii="Times New Roman" w:eastAsia="Times New Roman" w:hAnsi="Times New Roman" w:cs="Times New Roman"/>
                <w:b/>
                <w:color w:val="FFFFFF" w:themeColor="background1"/>
                <w:lang w:val="ro-RO" w:eastAsia="ro-RO"/>
              </w:rPr>
              <w:t>Reducere copil</w:t>
            </w:r>
            <w:r>
              <w:rPr>
                <w:rFonts w:ascii="Times New Roman" w:eastAsia="Times New Roman" w:hAnsi="Times New Roman" w:cs="Times New Roman"/>
                <w:b/>
                <w:color w:val="FFFFFF" w:themeColor="background1"/>
                <w:lang w:val="ro-RO" w:eastAsia="ro-RO"/>
              </w:rPr>
              <w:br/>
            </w:r>
            <w:r>
              <w:rPr>
                <w:rFonts w:ascii="Times New Roman" w:eastAsia="Times New Roman" w:hAnsi="Times New Roman" w:cs="Times New Roman"/>
                <w:b/>
                <w:color w:val="FFFFFF" w:themeColor="background1"/>
                <w:lang w:val="it-IT" w:eastAsia="ro-RO"/>
              </w:rPr>
              <w:t xml:space="preserve">&lt;12 ani cazat </w:t>
            </w:r>
            <w:r>
              <w:rPr>
                <w:rFonts w:ascii="Times New Roman" w:eastAsia="Times New Roman" w:hAnsi="Times New Roman" w:cs="Times New Roman"/>
                <w:b/>
                <w:color w:val="FFFFFF" w:themeColor="background1"/>
                <w:lang w:val="ro-RO" w:eastAsia="ro-RO"/>
              </w:rPr>
              <w:t>în cameră cu 2 adulți</w:t>
            </w:r>
          </w:p>
        </w:tc>
      </w:tr>
      <w:tr w:rsidR="00206B20" w14:paraId="45F2BDC8" w14:textId="77777777">
        <w:tc>
          <w:tcPr>
            <w:tcW w:w="1944" w:type="dxa"/>
            <w:tcBorders>
              <w:top w:val="single" w:sz="4" w:space="0" w:color="auto"/>
              <w:left w:val="single" w:sz="4" w:space="0" w:color="auto"/>
              <w:bottom w:val="single" w:sz="4" w:space="0" w:color="auto"/>
              <w:right w:val="single" w:sz="4" w:space="0" w:color="auto"/>
            </w:tcBorders>
          </w:tcPr>
          <w:p w14:paraId="233869AE" w14:textId="77777777" w:rsidR="00206B20" w:rsidRPr="0075778E" w:rsidRDefault="00000000">
            <w:pPr>
              <w:spacing w:after="150" w:line="240" w:lineRule="auto"/>
              <w:jc w:val="center"/>
              <w:textAlignment w:val="baseline"/>
              <w:rPr>
                <w:rFonts w:ascii="Times New Roman" w:eastAsia="Times New Roman" w:hAnsi="Times New Roman" w:cs="Times New Roman"/>
                <w:b/>
                <w:lang w:val="ro-RO" w:eastAsia="ro-RO"/>
              </w:rPr>
            </w:pPr>
            <w:r w:rsidRPr="0075778E">
              <w:rPr>
                <w:rFonts w:ascii="Times New Roman" w:eastAsia="Times New Roman" w:hAnsi="Times New Roman" w:cs="Times New Roman"/>
                <w:b/>
                <w:lang w:val="ro-RO" w:eastAsia="ro-RO"/>
              </w:rPr>
              <w:t>22.05.2026</w:t>
            </w:r>
          </w:p>
        </w:tc>
        <w:tc>
          <w:tcPr>
            <w:tcW w:w="2126" w:type="dxa"/>
            <w:tcBorders>
              <w:top w:val="single" w:sz="4" w:space="0" w:color="auto"/>
              <w:left w:val="single" w:sz="4" w:space="0" w:color="auto"/>
              <w:bottom w:val="single" w:sz="4" w:space="0" w:color="auto"/>
              <w:right w:val="single" w:sz="4" w:space="0" w:color="auto"/>
            </w:tcBorders>
          </w:tcPr>
          <w:p w14:paraId="463AFA5F" w14:textId="77777777" w:rsidR="00206B20" w:rsidRPr="0075778E" w:rsidRDefault="00000000">
            <w:pPr>
              <w:spacing w:after="150" w:line="240" w:lineRule="auto"/>
              <w:jc w:val="center"/>
              <w:textAlignment w:val="baseline"/>
              <w:rPr>
                <w:rFonts w:ascii="Times New Roman" w:eastAsia="Times New Roman" w:hAnsi="Times New Roman" w:cs="Times New Roman"/>
                <w:b/>
                <w:lang w:val="ro-RO" w:eastAsia="ro-RO"/>
              </w:rPr>
            </w:pPr>
            <w:r w:rsidRPr="0075778E">
              <w:rPr>
                <w:rFonts w:ascii="Times New Roman" w:eastAsia="Times New Roman" w:hAnsi="Times New Roman" w:cs="Times New Roman"/>
                <w:b/>
                <w:lang w:val="ro-RO" w:eastAsia="ro-RO"/>
              </w:rPr>
              <w:t>195</w:t>
            </w:r>
          </w:p>
        </w:tc>
        <w:tc>
          <w:tcPr>
            <w:tcW w:w="1559" w:type="dxa"/>
            <w:tcBorders>
              <w:top w:val="single" w:sz="4" w:space="0" w:color="auto"/>
              <w:left w:val="single" w:sz="4" w:space="0" w:color="auto"/>
              <w:bottom w:val="single" w:sz="4" w:space="0" w:color="auto"/>
              <w:right w:val="single" w:sz="4" w:space="0" w:color="auto"/>
            </w:tcBorders>
          </w:tcPr>
          <w:p w14:paraId="5FA3F743" w14:textId="77777777" w:rsidR="00206B20" w:rsidRPr="0075778E" w:rsidRDefault="00000000">
            <w:pPr>
              <w:spacing w:after="150" w:line="240" w:lineRule="auto"/>
              <w:jc w:val="center"/>
              <w:textAlignment w:val="baseline"/>
              <w:rPr>
                <w:rFonts w:ascii="Times New Roman" w:eastAsia="Times New Roman" w:hAnsi="Times New Roman" w:cs="Times New Roman"/>
                <w:b/>
                <w:lang w:val="ro-RO" w:eastAsia="ro-RO"/>
              </w:rPr>
            </w:pPr>
            <w:r w:rsidRPr="0075778E">
              <w:rPr>
                <w:rFonts w:ascii="Times New Roman" w:eastAsia="Times New Roman" w:hAnsi="Times New Roman" w:cs="Times New Roman"/>
                <w:b/>
                <w:lang w:val="ro-RO" w:eastAsia="ro-RO"/>
              </w:rPr>
              <w:t>45 euro</w:t>
            </w:r>
          </w:p>
        </w:tc>
        <w:tc>
          <w:tcPr>
            <w:tcW w:w="2168" w:type="dxa"/>
            <w:tcBorders>
              <w:top w:val="single" w:sz="4" w:space="0" w:color="auto"/>
              <w:left w:val="single" w:sz="4" w:space="0" w:color="auto"/>
              <w:bottom w:val="single" w:sz="4" w:space="0" w:color="auto"/>
              <w:right w:val="single" w:sz="4" w:space="0" w:color="auto"/>
            </w:tcBorders>
          </w:tcPr>
          <w:p w14:paraId="30519CA2" w14:textId="77777777" w:rsidR="00206B20" w:rsidRPr="0075778E" w:rsidRDefault="00000000">
            <w:pPr>
              <w:spacing w:after="150" w:line="240" w:lineRule="auto"/>
              <w:jc w:val="center"/>
              <w:textAlignment w:val="baseline"/>
              <w:rPr>
                <w:rFonts w:ascii="Times New Roman" w:eastAsia="Times New Roman" w:hAnsi="Times New Roman" w:cs="Times New Roman"/>
                <w:b/>
                <w:lang w:val="ro-RO" w:eastAsia="ro-RO"/>
              </w:rPr>
            </w:pPr>
            <w:r w:rsidRPr="0075778E">
              <w:rPr>
                <w:rFonts w:ascii="Times New Roman" w:eastAsia="Times New Roman" w:hAnsi="Times New Roman" w:cs="Times New Roman"/>
                <w:b/>
                <w:lang w:val="ro-RO" w:eastAsia="ro-RO"/>
              </w:rPr>
              <w:t>20 euro</w:t>
            </w:r>
          </w:p>
        </w:tc>
      </w:tr>
    </w:tbl>
    <w:p w14:paraId="0C676DB6" w14:textId="77777777" w:rsidR="00206B20" w:rsidRDefault="00206B20">
      <w:pPr>
        <w:pStyle w:val="NormalWeb"/>
        <w:shd w:val="clear" w:color="auto" w:fill="FFFFFF"/>
        <w:spacing w:before="0" w:beforeAutospacing="0" w:after="150" w:afterAutospacing="0"/>
        <w:textAlignment w:val="baseline"/>
        <w:rPr>
          <w:b/>
          <w:bCs/>
          <w:color w:val="002060"/>
          <w:sz w:val="22"/>
          <w:szCs w:val="22"/>
          <w:u w:val="single"/>
          <w:shd w:val="clear" w:color="auto" w:fill="FFFFFF"/>
        </w:rPr>
      </w:pPr>
    </w:p>
    <w:p w14:paraId="76E8A09A" w14:textId="77777777" w:rsidR="00206B20" w:rsidRDefault="00000000">
      <w:pPr>
        <w:pStyle w:val="NormalWeb"/>
        <w:shd w:val="clear" w:color="auto" w:fill="FFFFFF"/>
        <w:spacing w:before="0" w:beforeAutospacing="0" w:after="150" w:afterAutospacing="0"/>
        <w:textAlignment w:val="baseline"/>
        <w:rPr>
          <w:b/>
          <w:bCs/>
          <w:color w:val="002060"/>
          <w:sz w:val="22"/>
          <w:szCs w:val="22"/>
          <w:u w:val="single"/>
          <w:shd w:val="clear" w:color="auto" w:fill="FFFFFF"/>
        </w:rPr>
      </w:pPr>
      <w:proofErr w:type="spellStart"/>
      <w:r>
        <w:rPr>
          <w:b/>
          <w:bCs/>
          <w:color w:val="002060"/>
          <w:sz w:val="22"/>
          <w:szCs w:val="22"/>
          <w:u w:val="single"/>
          <w:shd w:val="clear" w:color="auto" w:fill="FFFFFF"/>
        </w:rPr>
        <w:t>Tariful</w:t>
      </w:r>
      <w:proofErr w:type="spellEnd"/>
      <w:r>
        <w:rPr>
          <w:b/>
          <w:bCs/>
          <w:color w:val="002060"/>
          <w:sz w:val="22"/>
          <w:szCs w:val="22"/>
          <w:u w:val="single"/>
          <w:shd w:val="clear" w:color="auto" w:fill="FFFFFF"/>
        </w:rPr>
        <w:t xml:space="preserve"> Include</w:t>
      </w:r>
    </w:p>
    <w:p w14:paraId="55662AB5" w14:textId="77777777" w:rsidR="00206B20" w:rsidRDefault="00000000">
      <w:pPr>
        <w:pStyle w:val="NormalWeb"/>
        <w:numPr>
          <w:ilvl w:val="0"/>
          <w:numId w:val="1"/>
        </w:numPr>
        <w:shd w:val="clear" w:color="auto" w:fill="FFFFFF"/>
        <w:spacing w:before="0" w:beforeAutospacing="0" w:after="150" w:afterAutospacing="0"/>
        <w:textAlignment w:val="baseline"/>
        <w:rPr>
          <w:color w:val="002060"/>
          <w:sz w:val="22"/>
          <w:szCs w:val="22"/>
          <w:u w:val="single"/>
          <w:shd w:val="clear" w:color="auto" w:fill="FFFFFF"/>
        </w:rPr>
      </w:pPr>
      <w:r>
        <w:rPr>
          <w:color w:val="000000"/>
          <w:sz w:val="22"/>
          <w:szCs w:val="22"/>
          <w:shd w:val="clear" w:color="auto" w:fill="FFFFFF"/>
        </w:rPr>
        <w:t>Transport autocar</w:t>
      </w:r>
    </w:p>
    <w:p w14:paraId="4B8137D9" w14:textId="2EF3C7CA" w:rsidR="00206B20" w:rsidRDefault="00000000">
      <w:pPr>
        <w:pStyle w:val="NormalWeb"/>
        <w:numPr>
          <w:ilvl w:val="0"/>
          <w:numId w:val="1"/>
        </w:numPr>
        <w:shd w:val="clear" w:color="auto" w:fill="FFFFFF"/>
        <w:spacing w:before="0" w:beforeAutospacing="0" w:after="150" w:afterAutospacing="0"/>
        <w:textAlignment w:val="baseline"/>
        <w:rPr>
          <w:b/>
          <w:bCs/>
          <w:color w:val="002060"/>
          <w:sz w:val="22"/>
          <w:szCs w:val="22"/>
          <w:u w:val="single"/>
          <w:shd w:val="clear" w:color="auto" w:fill="FFFFFF"/>
          <w:lang w:val="it-IT"/>
        </w:rPr>
      </w:pPr>
      <w:r>
        <w:rPr>
          <w:color w:val="000000"/>
          <w:sz w:val="22"/>
          <w:szCs w:val="22"/>
          <w:shd w:val="clear" w:color="auto" w:fill="FFFFFF"/>
          <w:lang w:val="it-IT"/>
        </w:rPr>
        <w:t xml:space="preserve">2 nopți cazare </w:t>
      </w:r>
      <w:r w:rsidR="00E72268">
        <w:rPr>
          <w:color w:val="000000"/>
          <w:sz w:val="22"/>
          <w:szCs w:val="22"/>
          <w:shd w:val="clear" w:color="auto" w:fill="FFFFFF"/>
          <w:lang w:val="it-IT"/>
        </w:rPr>
        <w:t xml:space="preserve">cu mic-dejun </w:t>
      </w:r>
      <w:r>
        <w:rPr>
          <w:color w:val="000000"/>
          <w:sz w:val="22"/>
          <w:szCs w:val="22"/>
          <w:shd w:val="clear" w:color="auto" w:fill="FFFFFF"/>
          <w:lang w:val="it-IT"/>
        </w:rPr>
        <w:t>la hotel de 3* în Budapesta</w:t>
      </w:r>
    </w:p>
    <w:p w14:paraId="37484E5C" w14:textId="77777777" w:rsidR="00206B20" w:rsidRDefault="00000000">
      <w:pPr>
        <w:pStyle w:val="NormalWeb"/>
        <w:numPr>
          <w:ilvl w:val="0"/>
          <w:numId w:val="1"/>
        </w:numPr>
        <w:shd w:val="clear" w:color="auto" w:fill="FFFFFF"/>
        <w:spacing w:before="0" w:beforeAutospacing="0" w:after="150" w:afterAutospacing="0"/>
        <w:textAlignment w:val="baseline"/>
        <w:rPr>
          <w:b/>
          <w:bCs/>
          <w:color w:val="002060"/>
          <w:sz w:val="22"/>
          <w:szCs w:val="22"/>
          <w:u w:val="single"/>
          <w:shd w:val="clear" w:color="auto" w:fill="FFFFFF"/>
        </w:rPr>
      </w:pPr>
      <w:proofErr w:type="spellStart"/>
      <w:r>
        <w:rPr>
          <w:color w:val="000000"/>
          <w:sz w:val="22"/>
          <w:szCs w:val="22"/>
          <w:shd w:val="clear" w:color="auto" w:fill="FFFFFF"/>
        </w:rPr>
        <w:t>Ghid</w:t>
      </w:r>
      <w:proofErr w:type="spellEnd"/>
      <w:r>
        <w:rPr>
          <w:color w:val="000000"/>
          <w:sz w:val="22"/>
          <w:szCs w:val="22"/>
          <w:shd w:val="clear" w:color="auto" w:fill="FFFFFF"/>
        </w:rPr>
        <w:t xml:space="preserve"> </w:t>
      </w:r>
      <w:proofErr w:type="spellStart"/>
      <w:r>
        <w:rPr>
          <w:color w:val="000000"/>
          <w:sz w:val="22"/>
          <w:szCs w:val="22"/>
          <w:shd w:val="clear" w:color="auto" w:fill="FFFFFF"/>
        </w:rPr>
        <w:t>Insoțitor</w:t>
      </w:r>
      <w:proofErr w:type="spellEnd"/>
    </w:p>
    <w:p w14:paraId="6BF2E0AF" w14:textId="77777777" w:rsidR="00206B20" w:rsidRDefault="00000000">
      <w:pPr>
        <w:pStyle w:val="NormalWeb"/>
        <w:numPr>
          <w:ilvl w:val="0"/>
          <w:numId w:val="1"/>
        </w:numPr>
        <w:shd w:val="clear" w:color="auto" w:fill="FFFFFF"/>
        <w:spacing w:before="0" w:beforeAutospacing="0" w:after="150" w:afterAutospacing="0"/>
        <w:textAlignment w:val="baseline"/>
        <w:rPr>
          <w:b/>
          <w:bCs/>
          <w:color w:val="002060"/>
          <w:sz w:val="22"/>
          <w:szCs w:val="22"/>
          <w:u w:val="single"/>
          <w:shd w:val="clear" w:color="auto" w:fill="FFFFFF"/>
          <w:lang w:val="it-IT"/>
        </w:rPr>
      </w:pPr>
      <w:r>
        <w:rPr>
          <w:color w:val="000000"/>
          <w:sz w:val="22"/>
          <w:szCs w:val="22"/>
          <w:shd w:val="clear" w:color="auto" w:fill="FFFFFF"/>
          <w:lang w:val="it-IT"/>
        </w:rPr>
        <w:t>Excursia la Cotul Dunării</w:t>
      </w:r>
    </w:p>
    <w:p w14:paraId="5FA27B6E" w14:textId="77777777" w:rsidR="00206B20" w:rsidRDefault="00000000">
      <w:pPr>
        <w:pStyle w:val="NormalWeb"/>
        <w:shd w:val="clear" w:color="auto" w:fill="FFFFFF"/>
        <w:spacing w:before="0" w:beforeAutospacing="0" w:after="150" w:afterAutospacing="0"/>
        <w:ind w:left="720"/>
        <w:textAlignment w:val="baseline"/>
        <w:rPr>
          <w:b/>
          <w:bCs/>
          <w:color w:val="002060"/>
          <w:sz w:val="22"/>
          <w:szCs w:val="22"/>
          <w:u w:val="single"/>
          <w:shd w:val="clear" w:color="auto" w:fill="FFFFFF"/>
          <w:lang w:val="it-IT"/>
        </w:rPr>
      </w:pPr>
      <w:r>
        <w:rPr>
          <w:color w:val="000000"/>
          <w:sz w:val="22"/>
          <w:szCs w:val="22"/>
          <w:shd w:val="clear" w:color="auto" w:fill="FFFFFF"/>
          <w:lang w:val="it-IT"/>
        </w:rPr>
        <w:br/>
      </w:r>
      <w:r>
        <w:rPr>
          <w:b/>
          <w:bCs/>
          <w:color w:val="002060"/>
          <w:sz w:val="22"/>
          <w:szCs w:val="22"/>
          <w:u w:val="single"/>
          <w:shd w:val="clear" w:color="auto" w:fill="FFFFFF"/>
          <w:lang w:val="it-IT"/>
        </w:rPr>
        <w:t>Tariful NU Include</w:t>
      </w:r>
    </w:p>
    <w:p w14:paraId="77660D7D" w14:textId="77777777" w:rsidR="00206B20" w:rsidRDefault="00000000">
      <w:pPr>
        <w:pStyle w:val="NormalWeb"/>
        <w:numPr>
          <w:ilvl w:val="0"/>
          <w:numId w:val="2"/>
        </w:numPr>
        <w:shd w:val="clear" w:color="auto" w:fill="FFFFFF"/>
        <w:spacing w:before="0" w:beforeAutospacing="0" w:after="150" w:afterAutospacing="0"/>
        <w:textAlignment w:val="baseline"/>
        <w:rPr>
          <w:color w:val="000000" w:themeColor="text1"/>
          <w:sz w:val="22"/>
          <w:szCs w:val="22"/>
          <w:shd w:val="clear" w:color="auto" w:fill="FFFFFF"/>
        </w:rPr>
      </w:pPr>
      <w:proofErr w:type="spellStart"/>
      <w:r>
        <w:rPr>
          <w:color w:val="000000" w:themeColor="text1"/>
          <w:sz w:val="22"/>
          <w:szCs w:val="22"/>
          <w:shd w:val="clear" w:color="auto" w:fill="FFFFFF"/>
        </w:rPr>
        <w:t>Asigurarea</w:t>
      </w:r>
      <w:proofErr w:type="spellEnd"/>
      <w:r>
        <w:rPr>
          <w:color w:val="000000" w:themeColor="text1"/>
          <w:sz w:val="22"/>
          <w:szCs w:val="22"/>
          <w:shd w:val="clear" w:color="auto" w:fill="FFFFFF"/>
        </w:rPr>
        <w:t xml:space="preserve"> de </w:t>
      </w:r>
      <w:proofErr w:type="spellStart"/>
      <w:r>
        <w:rPr>
          <w:color w:val="000000" w:themeColor="text1"/>
          <w:sz w:val="22"/>
          <w:szCs w:val="22"/>
          <w:shd w:val="clear" w:color="auto" w:fill="FFFFFF"/>
        </w:rPr>
        <w:t>călătorie</w:t>
      </w:r>
      <w:proofErr w:type="spellEnd"/>
    </w:p>
    <w:p w14:paraId="21206F25" w14:textId="77777777" w:rsidR="00206B20" w:rsidRDefault="00000000">
      <w:pPr>
        <w:pStyle w:val="NormalWeb"/>
        <w:numPr>
          <w:ilvl w:val="0"/>
          <w:numId w:val="2"/>
        </w:numPr>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150" w:afterAutospacing="0"/>
        <w:textAlignment w:val="baseline"/>
        <w:rPr>
          <w:i/>
          <w:iCs/>
          <w:color w:val="000000" w:themeColor="text1"/>
          <w:sz w:val="22"/>
          <w:szCs w:val="22"/>
          <w:shd w:val="clear" w:color="auto" w:fill="FFFFFF"/>
          <w:lang w:val="it-IT"/>
        </w:rPr>
      </w:pPr>
      <w:proofErr w:type="spellStart"/>
      <w:r>
        <w:rPr>
          <w:b/>
          <w:bCs/>
          <w:color w:val="000000" w:themeColor="text1"/>
          <w:sz w:val="22"/>
          <w:szCs w:val="22"/>
          <w:shd w:val="clear" w:color="auto" w:fill="FFFFFF"/>
        </w:rPr>
        <w:t>Taxele</w:t>
      </w:r>
      <w:proofErr w:type="spellEnd"/>
      <w:r>
        <w:rPr>
          <w:b/>
          <w:bCs/>
          <w:color w:val="000000" w:themeColor="text1"/>
          <w:sz w:val="22"/>
          <w:szCs w:val="22"/>
          <w:shd w:val="clear" w:color="auto" w:fill="FFFFFF"/>
        </w:rPr>
        <w:t xml:space="preserve"> de </w:t>
      </w:r>
      <w:proofErr w:type="spellStart"/>
      <w:r>
        <w:rPr>
          <w:b/>
          <w:bCs/>
          <w:color w:val="000000" w:themeColor="text1"/>
          <w:sz w:val="22"/>
          <w:szCs w:val="22"/>
          <w:shd w:val="clear" w:color="auto" w:fill="FFFFFF"/>
        </w:rPr>
        <w:t>intrare</w:t>
      </w:r>
      <w:proofErr w:type="spellEnd"/>
      <w:r>
        <w:rPr>
          <w:b/>
          <w:bCs/>
          <w:color w:val="000000" w:themeColor="text1"/>
          <w:sz w:val="22"/>
          <w:szCs w:val="22"/>
          <w:shd w:val="clear" w:color="auto" w:fill="FFFFFF"/>
        </w:rPr>
        <w:t xml:space="preserve"> la </w:t>
      </w:r>
      <w:proofErr w:type="spellStart"/>
      <w:r>
        <w:rPr>
          <w:b/>
          <w:bCs/>
          <w:color w:val="000000" w:themeColor="text1"/>
          <w:sz w:val="22"/>
          <w:szCs w:val="22"/>
          <w:shd w:val="clear" w:color="auto" w:fill="FFFFFF"/>
        </w:rPr>
        <w:t>obiectivele</w:t>
      </w:r>
      <w:proofErr w:type="spellEnd"/>
      <w:r>
        <w:rPr>
          <w:b/>
          <w:bCs/>
          <w:color w:val="000000" w:themeColor="text1"/>
          <w:sz w:val="22"/>
          <w:szCs w:val="22"/>
          <w:shd w:val="clear" w:color="auto" w:fill="FFFFFF"/>
        </w:rPr>
        <w:t xml:space="preserve"> </w:t>
      </w:r>
      <w:proofErr w:type="spellStart"/>
      <w:r>
        <w:rPr>
          <w:b/>
          <w:bCs/>
          <w:color w:val="000000" w:themeColor="text1"/>
          <w:sz w:val="22"/>
          <w:szCs w:val="22"/>
          <w:shd w:val="clear" w:color="auto" w:fill="FFFFFF"/>
        </w:rPr>
        <w:t>turistice</w:t>
      </w:r>
      <w:proofErr w:type="spellEnd"/>
      <w:r>
        <w:rPr>
          <w:b/>
          <w:bCs/>
          <w:color w:val="000000" w:themeColor="text1"/>
          <w:sz w:val="22"/>
          <w:szCs w:val="22"/>
          <w:shd w:val="clear" w:color="auto" w:fill="FFFFFF"/>
        </w:rPr>
        <w:t xml:space="preserve"> </w:t>
      </w:r>
      <w:proofErr w:type="spellStart"/>
      <w:r>
        <w:rPr>
          <w:b/>
          <w:bCs/>
          <w:color w:val="000000" w:themeColor="text1"/>
          <w:sz w:val="22"/>
          <w:szCs w:val="22"/>
          <w:shd w:val="clear" w:color="auto" w:fill="FFFFFF"/>
        </w:rPr>
        <w:t>și</w:t>
      </w:r>
      <w:proofErr w:type="spellEnd"/>
      <w:r>
        <w:rPr>
          <w:b/>
          <w:bCs/>
          <w:color w:val="000000" w:themeColor="text1"/>
          <w:sz w:val="22"/>
          <w:szCs w:val="22"/>
          <w:shd w:val="clear" w:color="auto" w:fill="FFFFFF"/>
        </w:rPr>
        <w:t xml:space="preserve"> </w:t>
      </w:r>
      <w:proofErr w:type="spellStart"/>
      <w:r>
        <w:rPr>
          <w:b/>
          <w:bCs/>
          <w:color w:val="000000" w:themeColor="text1"/>
          <w:sz w:val="22"/>
          <w:szCs w:val="22"/>
          <w:shd w:val="clear" w:color="auto" w:fill="FFFFFF"/>
        </w:rPr>
        <w:t>excursiile</w:t>
      </w:r>
      <w:proofErr w:type="spellEnd"/>
      <w:r>
        <w:rPr>
          <w:b/>
          <w:bCs/>
          <w:color w:val="000000" w:themeColor="text1"/>
          <w:sz w:val="22"/>
          <w:szCs w:val="22"/>
          <w:shd w:val="clear" w:color="auto" w:fill="FFFFFF"/>
        </w:rPr>
        <w:t xml:space="preserve"> </w:t>
      </w:r>
      <w:proofErr w:type="spellStart"/>
      <w:r>
        <w:rPr>
          <w:b/>
          <w:bCs/>
          <w:color w:val="000000" w:themeColor="text1"/>
          <w:sz w:val="22"/>
          <w:szCs w:val="22"/>
          <w:shd w:val="clear" w:color="auto" w:fill="FFFFFF"/>
        </w:rPr>
        <w:t>opționale</w:t>
      </w:r>
      <w:proofErr w:type="spellEnd"/>
      <w:r>
        <w:rPr>
          <w:color w:val="000000" w:themeColor="text1"/>
          <w:sz w:val="22"/>
          <w:szCs w:val="22"/>
          <w:shd w:val="clear" w:color="auto" w:fill="FFFFFF"/>
        </w:rPr>
        <w:br/>
      </w:r>
      <w:proofErr w:type="spellStart"/>
      <w:r>
        <w:rPr>
          <w:color w:val="000000" w:themeColor="text1"/>
          <w:sz w:val="22"/>
          <w:szCs w:val="22"/>
          <w:shd w:val="clear" w:color="auto" w:fill="FFFFFF"/>
        </w:rPr>
        <w:t>Croazieră</w:t>
      </w:r>
      <w:proofErr w:type="spellEnd"/>
      <w:r>
        <w:rPr>
          <w:color w:val="000000" w:themeColor="text1"/>
          <w:sz w:val="22"/>
          <w:szCs w:val="22"/>
          <w:shd w:val="clear" w:color="auto" w:fill="FFFFFF"/>
        </w:rPr>
        <w:t xml:space="preserve"> de </w:t>
      </w:r>
      <w:proofErr w:type="spellStart"/>
      <w:r>
        <w:rPr>
          <w:color w:val="000000" w:themeColor="text1"/>
          <w:sz w:val="22"/>
          <w:szCs w:val="22"/>
          <w:shd w:val="clear" w:color="auto" w:fill="FFFFFF"/>
        </w:rPr>
        <w:t>Seară</w:t>
      </w:r>
      <w:proofErr w:type="spellEnd"/>
      <w:r>
        <w:rPr>
          <w:color w:val="000000" w:themeColor="text1"/>
          <w:sz w:val="22"/>
          <w:szCs w:val="22"/>
          <w:shd w:val="clear" w:color="auto" w:fill="FFFFFF"/>
        </w:rPr>
        <w:t xml:space="preserve"> pe </w:t>
      </w:r>
      <w:proofErr w:type="spellStart"/>
      <w:r>
        <w:rPr>
          <w:color w:val="000000" w:themeColor="text1"/>
          <w:sz w:val="22"/>
          <w:szCs w:val="22"/>
          <w:shd w:val="clear" w:color="auto" w:fill="FFFFFF"/>
        </w:rPr>
        <w:t>Dunăre</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aproximativ</w:t>
      </w:r>
      <w:proofErr w:type="spellEnd"/>
      <w:r>
        <w:rPr>
          <w:color w:val="000000" w:themeColor="text1"/>
          <w:sz w:val="22"/>
          <w:szCs w:val="22"/>
          <w:shd w:val="clear" w:color="auto" w:fill="FFFFFF"/>
        </w:rPr>
        <w:t xml:space="preserve"> 25 euro/</w:t>
      </w:r>
      <w:proofErr w:type="spellStart"/>
      <w:r>
        <w:rPr>
          <w:color w:val="000000" w:themeColor="text1"/>
          <w:sz w:val="22"/>
          <w:szCs w:val="22"/>
          <w:shd w:val="clear" w:color="auto" w:fill="FFFFFF"/>
        </w:rPr>
        <w:t>persoană</w:t>
      </w:r>
      <w:proofErr w:type="spellEnd"/>
      <w:r>
        <w:rPr>
          <w:color w:val="000000" w:themeColor="text1"/>
          <w:sz w:val="22"/>
          <w:szCs w:val="22"/>
          <w:shd w:val="clear" w:color="auto" w:fill="FFFFFF"/>
        </w:rPr>
        <w:br/>
      </w:r>
      <w:proofErr w:type="spellStart"/>
      <w:r>
        <w:rPr>
          <w:color w:val="000000" w:themeColor="text1"/>
          <w:sz w:val="22"/>
          <w:szCs w:val="22"/>
          <w:shd w:val="clear" w:color="auto" w:fill="FFFFFF"/>
        </w:rPr>
        <w:t>Muzeul</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Martipanului</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aproximativ</w:t>
      </w:r>
      <w:proofErr w:type="spellEnd"/>
      <w:r>
        <w:rPr>
          <w:color w:val="000000" w:themeColor="text1"/>
          <w:sz w:val="22"/>
          <w:szCs w:val="22"/>
          <w:shd w:val="clear" w:color="auto" w:fill="FFFFFF"/>
        </w:rPr>
        <w:t xml:space="preserve"> 6 euro/</w:t>
      </w:r>
      <w:proofErr w:type="spellStart"/>
      <w:r>
        <w:rPr>
          <w:color w:val="000000" w:themeColor="text1"/>
          <w:sz w:val="22"/>
          <w:szCs w:val="22"/>
          <w:shd w:val="clear" w:color="auto" w:fill="FFFFFF"/>
        </w:rPr>
        <w:t>persoană</w:t>
      </w:r>
      <w:proofErr w:type="spellEnd"/>
      <w:r>
        <w:rPr>
          <w:color w:val="000000" w:themeColor="text1"/>
          <w:sz w:val="22"/>
          <w:szCs w:val="22"/>
          <w:shd w:val="clear" w:color="auto" w:fill="FFFFFF"/>
        </w:rPr>
        <w:br/>
      </w:r>
      <w:proofErr w:type="spellStart"/>
      <w:r>
        <w:rPr>
          <w:color w:val="000000" w:themeColor="text1"/>
          <w:sz w:val="22"/>
          <w:szCs w:val="22"/>
          <w:shd w:val="clear" w:color="auto" w:fill="FFFFFF"/>
        </w:rPr>
        <w:t>Castelul</w:t>
      </w:r>
      <w:proofErr w:type="spellEnd"/>
      <w:r>
        <w:rPr>
          <w:color w:val="000000" w:themeColor="text1"/>
          <w:sz w:val="22"/>
          <w:szCs w:val="22"/>
          <w:shd w:val="clear" w:color="auto" w:fill="FFFFFF"/>
        </w:rPr>
        <w:t xml:space="preserve"> Visegrad: </w:t>
      </w:r>
      <w:proofErr w:type="spellStart"/>
      <w:r>
        <w:rPr>
          <w:color w:val="000000" w:themeColor="text1"/>
          <w:sz w:val="22"/>
          <w:szCs w:val="22"/>
          <w:shd w:val="clear" w:color="auto" w:fill="FFFFFF"/>
        </w:rPr>
        <w:t>aproximativ</w:t>
      </w:r>
      <w:proofErr w:type="spellEnd"/>
      <w:r>
        <w:rPr>
          <w:color w:val="000000" w:themeColor="text1"/>
          <w:sz w:val="22"/>
          <w:szCs w:val="22"/>
          <w:shd w:val="clear" w:color="auto" w:fill="FFFFFF"/>
        </w:rPr>
        <w:t xml:space="preserve"> 10 euro/</w:t>
      </w:r>
      <w:proofErr w:type="spellStart"/>
      <w:r>
        <w:rPr>
          <w:color w:val="000000" w:themeColor="text1"/>
          <w:sz w:val="22"/>
          <w:szCs w:val="22"/>
          <w:shd w:val="clear" w:color="auto" w:fill="FFFFFF"/>
        </w:rPr>
        <w:t>persoană</w:t>
      </w:r>
      <w:proofErr w:type="spellEnd"/>
      <w:r>
        <w:rPr>
          <w:color w:val="000000" w:themeColor="text1"/>
          <w:sz w:val="22"/>
          <w:szCs w:val="22"/>
          <w:shd w:val="clear" w:color="auto" w:fill="FFFFFF"/>
        </w:rPr>
        <w:br/>
        <w:t>Program Puszta: 50 euro/</w:t>
      </w:r>
      <w:proofErr w:type="spellStart"/>
      <w:r>
        <w:rPr>
          <w:color w:val="000000" w:themeColor="text1"/>
          <w:sz w:val="22"/>
          <w:szCs w:val="22"/>
          <w:shd w:val="clear" w:color="auto" w:fill="FFFFFF"/>
        </w:rPr>
        <w:t>persoană</w:t>
      </w:r>
      <w:proofErr w:type="spellEnd"/>
      <w:r>
        <w:rPr>
          <w:color w:val="000000" w:themeColor="text1"/>
          <w:sz w:val="22"/>
          <w:szCs w:val="22"/>
          <w:shd w:val="clear" w:color="auto" w:fill="FFFFFF"/>
        </w:rPr>
        <w:t xml:space="preserve"> – </w:t>
      </w:r>
      <w:r>
        <w:rPr>
          <w:color w:val="FF0000"/>
          <w:sz w:val="22"/>
          <w:szCs w:val="22"/>
          <w:shd w:val="clear" w:color="auto" w:fill="FFFFFF"/>
        </w:rPr>
        <w:t xml:space="preserve">se </w:t>
      </w:r>
      <w:proofErr w:type="spellStart"/>
      <w:r>
        <w:rPr>
          <w:color w:val="FF0000"/>
          <w:sz w:val="22"/>
          <w:szCs w:val="22"/>
          <w:shd w:val="clear" w:color="auto" w:fill="FFFFFF"/>
        </w:rPr>
        <w:t>precizează</w:t>
      </w:r>
      <w:proofErr w:type="spellEnd"/>
      <w:r>
        <w:rPr>
          <w:color w:val="FF0000"/>
          <w:sz w:val="22"/>
          <w:szCs w:val="22"/>
          <w:shd w:val="clear" w:color="auto" w:fill="FFFFFF"/>
        </w:rPr>
        <w:t xml:space="preserve"> la </w:t>
      </w:r>
      <w:proofErr w:type="spellStart"/>
      <w:r>
        <w:rPr>
          <w:color w:val="FF0000"/>
          <w:sz w:val="22"/>
          <w:szCs w:val="22"/>
          <w:shd w:val="clear" w:color="auto" w:fill="FFFFFF"/>
        </w:rPr>
        <w:t>înscriere</w:t>
      </w:r>
      <w:proofErr w:type="spellEnd"/>
      <w:r>
        <w:rPr>
          <w:i/>
          <w:iCs/>
          <w:color w:val="000000" w:themeColor="text1"/>
          <w:sz w:val="22"/>
          <w:szCs w:val="22"/>
          <w:shd w:val="clear" w:color="auto" w:fill="FFFFFF"/>
        </w:rPr>
        <w:br/>
      </w:r>
      <w:r>
        <w:rPr>
          <w:i/>
          <w:iCs/>
          <w:color w:val="000000" w:themeColor="text1"/>
          <w:sz w:val="22"/>
          <w:szCs w:val="22"/>
          <w:shd w:val="clear" w:color="auto" w:fill="FFFFFF"/>
        </w:rPr>
        <w:br/>
      </w:r>
      <w:proofErr w:type="spellStart"/>
      <w:r>
        <w:rPr>
          <w:i/>
          <w:iCs/>
          <w:color w:val="FF0000"/>
          <w:sz w:val="22"/>
          <w:szCs w:val="22"/>
          <w:shd w:val="clear" w:color="auto" w:fill="FFFFFF"/>
        </w:rPr>
        <w:t>Atentie</w:t>
      </w:r>
      <w:proofErr w:type="spellEnd"/>
      <w:r>
        <w:rPr>
          <w:i/>
          <w:iCs/>
          <w:color w:val="FF0000"/>
          <w:sz w:val="22"/>
          <w:szCs w:val="22"/>
          <w:shd w:val="clear" w:color="auto" w:fill="FFFFFF"/>
        </w:rPr>
        <w:t xml:space="preserve">!!! </w:t>
      </w:r>
      <w:r>
        <w:rPr>
          <w:i/>
          <w:iCs/>
          <w:color w:val="FF0000"/>
          <w:sz w:val="22"/>
          <w:szCs w:val="22"/>
          <w:shd w:val="clear" w:color="auto" w:fill="FFFFFF"/>
          <w:lang w:val="it-IT"/>
        </w:rPr>
        <w:t>Tarifele sunt informative, pot suferi modificări!</w:t>
      </w:r>
    </w:p>
    <w:p w14:paraId="7454A64B" w14:textId="77777777" w:rsidR="00206B20" w:rsidRDefault="00000000">
      <w:pPr>
        <w:widowControl w:val="0"/>
        <w:shd w:val="clear" w:color="auto" w:fill="FFFFFF"/>
        <w:spacing w:after="0" w:line="240" w:lineRule="auto"/>
        <w:rPr>
          <w:rFonts w:ascii="Times New Roman" w:eastAsia="Times New Roman" w:hAnsi="Times New Roman" w:cs="Times New Roman"/>
          <w:color w:val="333333"/>
          <w:kern w:val="2"/>
          <w:lang w:val="it-IT" w:eastAsia="zh-CN"/>
        </w:rPr>
      </w:pPr>
      <w:r>
        <w:rPr>
          <w:rFonts w:ascii="Times New Roman" w:eastAsia="Times New Roman" w:hAnsi="Times New Roman" w:cs="Times New Roman"/>
          <w:b/>
          <w:bCs/>
          <w:color w:val="333333"/>
          <w:kern w:val="2"/>
          <w:lang w:val="it-IT" w:eastAsia="zh-CN"/>
        </w:rPr>
        <w:t>Oferta este valabilă pentru un grup minim de 35 de persoane.</w:t>
      </w:r>
      <w:r>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Pr>
          <w:rFonts w:ascii="Times New Roman" w:eastAsia="Times New Roman" w:hAnsi="Times New Roman" w:cs="Times New Roman"/>
          <w:color w:val="333333"/>
          <w:kern w:val="2"/>
          <w:lang w:val="ro-RO" w:eastAsia="zh-CN"/>
        </w:rPr>
        <w:t>ătorii  nu mai târziu de </w:t>
      </w:r>
      <w:r>
        <w:rPr>
          <w:rFonts w:ascii="Times New Roman" w:eastAsia="Times New Roman" w:hAnsi="Times New Roman" w:cs="Times New Roman"/>
          <w:color w:val="333333"/>
          <w:kern w:val="2"/>
          <w:lang w:val="it-IT" w:eastAsia="zh-CN"/>
        </w:rPr>
        <w:t>șapte (7)  zile înainte de începerea executării pachetului, conform Ordonanței nr.2, articolul 13, alin.5.</w:t>
      </w:r>
    </w:p>
    <w:p w14:paraId="2D81C53A" w14:textId="28FC9B7D" w:rsidR="00206B20" w:rsidRPr="009E3ED3" w:rsidRDefault="00000000" w:rsidP="009E3ED3">
      <w:pPr>
        <w:widowControl w:val="0"/>
        <w:shd w:val="clear" w:color="auto" w:fill="FFFFFF"/>
        <w:spacing w:after="150" w:line="240" w:lineRule="auto"/>
        <w:rPr>
          <w:rFonts w:ascii="Times New Roman" w:eastAsia="Times New Roman" w:hAnsi="Times New Roman" w:cs="Times New Roman"/>
          <w:b/>
          <w:bCs/>
          <w:color w:val="333333"/>
          <w:kern w:val="2"/>
          <w:lang w:val="it-IT" w:eastAsia="zh-CN"/>
        </w:rPr>
      </w:pPr>
      <w:r>
        <w:rPr>
          <w:rFonts w:ascii="Times New Roman" w:eastAsia="Times New Roman" w:hAnsi="Times New Roman" w:cs="Times New Roman"/>
          <w:b/>
          <w:bCs/>
          <w:color w:val="333333"/>
          <w:kern w:val="2"/>
          <w:lang w:val="it-IT" w:eastAsia="zh-CN"/>
        </w:rPr>
        <w:t>Agentia isi rezervă dreptul de a modifica programul în cazul în care acest lucru este necesar!</w:t>
      </w:r>
    </w:p>
    <w:p w14:paraId="667810D1" w14:textId="77777777" w:rsidR="00206B20" w:rsidRDefault="00000000">
      <w:pPr>
        <w:widowControl w:val="0"/>
        <w:shd w:val="clear" w:color="auto" w:fill="FFFFFF"/>
        <w:spacing w:after="0" w:line="240" w:lineRule="auto"/>
        <w:rPr>
          <w:rFonts w:ascii="Times New Roman" w:eastAsia="Times New Roman" w:hAnsi="Times New Roman" w:cs="Times New Roman"/>
          <w:color w:val="333333"/>
          <w:kern w:val="2"/>
          <w:lang w:val="it-IT" w:eastAsia="zh-CN"/>
        </w:rPr>
      </w:pPr>
      <w:r>
        <w:rPr>
          <w:rFonts w:ascii="Times New Roman" w:eastAsia="Times New Roman" w:hAnsi="Times New Roman" w:cs="Times New Roman"/>
          <w:b/>
          <w:bCs/>
          <w:color w:val="000000" w:themeColor="text1"/>
          <w:kern w:val="2"/>
          <w:lang w:val="it-IT" w:eastAsia="zh-CN"/>
        </w:rPr>
        <w:t>*Oferta este valabilă pentru un grup minim de 35 de persoane</w:t>
      </w:r>
      <w:r>
        <w:rPr>
          <w:rFonts w:ascii="Times New Roman" w:eastAsia="Times New Roman" w:hAnsi="Times New Roman" w:cs="Times New Roman"/>
          <w:b/>
          <w:bCs/>
          <w:color w:val="333333"/>
          <w:kern w:val="2"/>
          <w:lang w:val="it-IT" w:eastAsia="zh-CN"/>
        </w:rPr>
        <w:t>.</w:t>
      </w:r>
      <w:r>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Pr>
          <w:rFonts w:ascii="Times New Roman" w:eastAsia="Times New Roman" w:hAnsi="Times New Roman" w:cs="Times New Roman"/>
          <w:color w:val="333333"/>
          <w:kern w:val="2"/>
          <w:lang w:val="ro-RO" w:eastAsia="zh-CN"/>
        </w:rPr>
        <w:t>ătorii  nu mai târziu de șapte</w:t>
      </w:r>
      <w:r>
        <w:rPr>
          <w:rFonts w:ascii="Times New Roman" w:eastAsia="Times New Roman" w:hAnsi="Times New Roman" w:cs="Times New Roman"/>
          <w:color w:val="333333"/>
          <w:kern w:val="2"/>
          <w:lang w:val="it-IT" w:eastAsia="zh-CN"/>
        </w:rPr>
        <w:t xml:space="preserve"> (7) zile înainte de începerea executării pachetului, conform Ordonanței nr.2, articolul 13, alin.5.</w:t>
      </w:r>
    </w:p>
    <w:p w14:paraId="272A1E75" w14:textId="77777777" w:rsidR="00206B20" w:rsidRDefault="00000000">
      <w:pPr>
        <w:widowControl w:val="0"/>
        <w:shd w:val="clear" w:color="auto" w:fill="FFFFFF"/>
        <w:spacing w:after="150" w:line="240" w:lineRule="auto"/>
        <w:rPr>
          <w:rFonts w:ascii="Times New Roman" w:eastAsia="Times New Roman" w:hAnsi="Times New Roman" w:cs="Times New Roman"/>
          <w:b/>
          <w:bCs/>
          <w:color w:val="000000" w:themeColor="text1"/>
          <w:kern w:val="2"/>
          <w:lang w:val="it-IT" w:eastAsia="zh-CN"/>
        </w:rPr>
      </w:pPr>
      <w:r>
        <w:rPr>
          <w:rFonts w:ascii="Times New Roman" w:eastAsia="Times New Roman" w:hAnsi="Times New Roman" w:cs="Times New Roman"/>
          <w:b/>
          <w:bCs/>
          <w:color w:val="333333"/>
          <w:kern w:val="2"/>
          <w:lang w:val="it-IT" w:eastAsia="zh-CN"/>
        </w:rPr>
        <w:br/>
      </w:r>
      <w:r>
        <w:rPr>
          <w:rFonts w:ascii="Times New Roman" w:eastAsia="Times New Roman" w:hAnsi="Times New Roman" w:cs="Times New Roman"/>
          <w:b/>
          <w:bCs/>
          <w:color w:val="000000" w:themeColor="text1"/>
          <w:kern w:val="2"/>
          <w:lang w:val="it-IT" w:eastAsia="zh-CN"/>
        </w:rPr>
        <w:t>Agentia isi rezervă dreptul de a modifica programul în cazul în care acest lucru este necesar!</w:t>
      </w:r>
    </w:p>
    <w:p w14:paraId="15DF4400" w14:textId="4C5F8453" w:rsidR="00206B20" w:rsidRDefault="00000000">
      <w:pPr>
        <w:spacing w:line="300" w:lineRule="auto"/>
        <w:rPr>
          <w:rFonts w:ascii="Times New Roman" w:eastAsia="Times New Roman" w:hAnsi="Times New Roman" w:cs="Times New Roman"/>
          <w:b/>
          <w:bCs/>
          <w:lang w:val="ro-RO"/>
        </w:rPr>
      </w:pPr>
      <w:r>
        <w:rPr>
          <w:rFonts w:ascii="Times New Roman" w:eastAsia="Times New Roman" w:hAnsi="Times New Roman" w:cs="Times New Roman"/>
          <w:lang w:val="ro-RO"/>
        </w:rPr>
        <w:t>Agentia Organizatoare Blue Travel este răspunzătoare pentru executarea corespunzătoare a tuturor serviciilor de călătorie incluse în contract, conform OG nr.2/2018</w:t>
      </w:r>
      <w:r>
        <w:rPr>
          <w:rFonts w:ascii="Times New Roman" w:eastAsia="Times New Roman" w:hAnsi="Times New Roman" w:cs="Times New Roman"/>
          <w:lang w:val="ro-RO"/>
        </w:rPr>
        <w:br/>
      </w:r>
      <w:r>
        <w:rPr>
          <w:rFonts w:ascii="Times New Roman" w:eastAsia="Times New Roman" w:hAnsi="Times New Roman" w:cs="Times New Roman"/>
          <w:b/>
          <w:bCs/>
          <w:lang w:val="ro-RO"/>
        </w:rPr>
        <w:t xml:space="preserve"> </w:t>
      </w:r>
    </w:p>
    <w:p w14:paraId="2974C46D" w14:textId="77777777" w:rsidR="009E3ED3" w:rsidRDefault="009E3ED3">
      <w:pPr>
        <w:spacing w:line="300" w:lineRule="auto"/>
        <w:rPr>
          <w:rFonts w:ascii="Times New Roman" w:eastAsia="Times New Roman" w:hAnsi="Times New Roman" w:cs="Times New Roman"/>
          <w:lang w:val="ro-RO"/>
        </w:rPr>
      </w:pPr>
    </w:p>
    <w:p w14:paraId="31407125" w14:textId="7DE5E166" w:rsidR="00206B20" w:rsidRDefault="00000000">
      <w:pPr>
        <w:shd w:val="clear" w:color="auto" w:fill="FFFFFF"/>
        <w:rPr>
          <w:rFonts w:ascii="Times New Roman" w:eastAsia="Times New Roman" w:hAnsi="Times New Roman" w:cs="Times New Roman"/>
          <w:b/>
          <w:bCs/>
          <w:color w:val="333333"/>
          <w:lang w:val="it-IT"/>
        </w:rPr>
      </w:pPr>
      <w:r>
        <w:rPr>
          <w:rFonts w:ascii="Times New Roman" w:eastAsia="Times New Roman" w:hAnsi="Times New Roman" w:cs="Times New Roman"/>
          <w:b/>
          <w:bCs/>
          <w:color w:val="333333"/>
          <w:lang w:val="it-IT"/>
        </w:rPr>
        <w:lastRenderedPageBreak/>
        <w:t>ACTE NECESARE</w:t>
      </w:r>
      <w:r>
        <w:rPr>
          <w:rFonts w:ascii="Times New Roman" w:eastAsia="Times New Roman" w:hAnsi="Times New Roman" w:cs="Times New Roman"/>
          <w:b/>
          <w:bCs/>
          <w:color w:val="333333"/>
          <w:lang w:val="it-IT"/>
        </w:rPr>
        <w:br/>
        <w:t>Carte de identitate sau pasaport, informațiile sunt întotdeauna actualizate pe site-ul Ministerului Afacerilor Externe: https://www.mae.ro/travel-conditions/3735</w:t>
      </w:r>
    </w:p>
    <w:p w14:paraId="10415450" w14:textId="77777777" w:rsidR="00206B20" w:rsidRDefault="00000000">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lang w:val="it-IT" w:eastAsia="zh-CN"/>
        </w:rPr>
      </w:pPr>
      <w:r>
        <w:rPr>
          <w:rFonts w:ascii="Times New Roman" w:eastAsia="Times New Roman" w:hAnsi="Times New Roman" w:cs="Times New Roman"/>
          <w:b/>
          <w:bCs/>
          <w:color w:val="333333"/>
          <w:kern w:val="2"/>
          <w:lang w:val="it-IT" w:eastAsia="zh-CN"/>
        </w:rPr>
        <w:t>1.  Condiții de plată</w:t>
      </w:r>
    </w:p>
    <w:p w14:paraId="354C398F" w14:textId="77777777" w:rsidR="00206B20" w:rsidRDefault="00000000">
      <w:pPr>
        <w:widowControl w:val="0"/>
        <w:shd w:val="clear" w:color="auto" w:fill="FFFFFF"/>
        <w:spacing w:after="0" w:line="240" w:lineRule="auto"/>
        <w:jc w:val="both"/>
        <w:textAlignment w:val="baseline"/>
        <w:rPr>
          <w:rFonts w:ascii="Times New Roman" w:eastAsia="Times New Roman" w:hAnsi="Times New Roman" w:cs="Times New Roman"/>
          <w:color w:val="FF0000"/>
          <w:kern w:val="2"/>
          <w:lang w:val="it-IT" w:eastAsia="zh-CN"/>
        </w:rPr>
      </w:pPr>
      <w:r>
        <w:rPr>
          <w:rFonts w:ascii="Times New Roman" w:eastAsia="Times New Roman" w:hAnsi="Times New Roman" w:cs="Times New Roman"/>
          <w:color w:val="FF0000"/>
          <w:kern w:val="2"/>
          <w:lang w:val="it-IT" w:eastAsia="zh-CN"/>
        </w:rPr>
        <w:t>30% avans în momentul înscrierii, iar restul cu până la 30 zile înainte de plecare</w:t>
      </w:r>
    </w:p>
    <w:p w14:paraId="4848FB24" w14:textId="77777777" w:rsidR="00206B20" w:rsidRDefault="00206B20">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p>
    <w:p w14:paraId="32D765E7" w14:textId="77777777" w:rsidR="00206B20" w:rsidRDefault="00000000">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Pr>
          <w:rFonts w:ascii="Times New Roman" w:eastAsia="Times New Roman" w:hAnsi="Times New Roman" w:cs="Times New Roman"/>
          <w:color w:val="000000" w:themeColor="text1"/>
          <w:kern w:val="2"/>
          <w:lang w:val="it-IT" w:eastAsia="zh-CN"/>
        </w:rPr>
        <w:t>Se poate achita în EURO sau RON ( la curs BNR+2% din ziua emiterii facturii)</w:t>
      </w:r>
    </w:p>
    <w:p w14:paraId="0C6D0FE2" w14:textId="77777777" w:rsidR="00206B20" w:rsidRDefault="00000000">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Pr>
          <w:rFonts w:ascii="Times New Roman" w:eastAsia="Times New Roman" w:hAnsi="Times New Roman" w:cs="Times New Roman"/>
          <w:color w:val="000000" w:themeColor="text1"/>
          <w:kern w:val="2"/>
          <w:lang w:val="it-IT" w:eastAsia="zh-CN"/>
        </w:rPr>
        <w:t>Se poate achita numerar în agenție, cu cardul, prin transfer sau depunere bancară sau folosind metode moderne de plată ( link de plată) conform legii 239 / 15.12.2025</w:t>
      </w:r>
    </w:p>
    <w:p w14:paraId="4F071716" w14:textId="77777777" w:rsidR="00206B20" w:rsidRDefault="00206B20">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p>
    <w:p w14:paraId="5E0D737E" w14:textId="77777777" w:rsidR="00206B20" w:rsidRDefault="00000000">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b/>
          <w:bCs/>
          <w:color w:val="333333"/>
          <w:kern w:val="2"/>
          <w:lang w:val="it-IT" w:eastAsia="zh-CN"/>
        </w:rPr>
        <w:t>2.</w:t>
      </w:r>
      <w:r>
        <w:rPr>
          <w:rFonts w:ascii="Times New Roman" w:eastAsia="Times New Roman" w:hAnsi="Times New Roman" w:cs="Times New Roman"/>
          <w:color w:val="333333"/>
          <w:kern w:val="2"/>
          <w:lang w:val="it-IT" w:eastAsia="zh-CN"/>
        </w:rPr>
        <w:t>  </w:t>
      </w:r>
      <w:r>
        <w:rPr>
          <w:rFonts w:ascii="Times New Roman" w:eastAsia="Times New Roman" w:hAnsi="Times New Roman" w:cs="Times New Roman"/>
          <w:b/>
          <w:bCs/>
          <w:color w:val="333333"/>
          <w:kern w:val="2"/>
          <w:lang w:val="it-IT" w:eastAsia="zh-CN"/>
        </w:rPr>
        <w:t>Penalizări în caz de renunțare</w:t>
      </w:r>
    </w:p>
    <w:p w14:paraId="45149412" w14:textId="77777777" w:rsidR="00206B20" w:rsidRPr="009E3ED3" w:rsidRDefault="00000000">
      <w:pPr>
        <w:widowControl w:val="0"/>
        <w:shd w:val="clear" w:color="auto" w:fill="FFFFFF"/>
        <w:spacing w:after="0" w:line="240" w:lineRule="auto"/>
        <w:jc w:val="both"/>
        <w:textAlignment w:val="baseline"/>
        <w:rPr>
          <w:rFonts w:ascii="Times New Roman" w:eastAsia="Times New Roman" w:hAnsi="Times New Roman" w:cs="Times New Roman"/>
          <w:kern w:val="2"/>
          <w:lang w:val="it-IT" w:eastAsia="zh-CN"/>
        </w:rPr>
      </w:pPr>
      <w:r w:rsidRPr="009E3ED3">
        <w:rPr>
          <w:rFonts w:ascii="Times New Roman" w:eastAsia="Times New Roman" w:hAnsi="Times New Roman" w:cs="Times New Roman"/>
          <w:kern w:val="2"/>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41815493" w14:textId="77777777" w:rsidR="00206B20" w:rsidRPr="009E3ED3" w:rsidRDefault="00000000">
      <w:pPr>
        <w:widowControl w:val="0"/>
        <w:shd w:val="clear" w:color="auto" w:fill="FFFFFF"/>
        <w:spacing w:after="0" w:line="240" w:lineRule="auto"/>
        <w:jc w:val="both"/>
        <w:textAlignment w:val="baseline"/>
        <w:rPr>
          <w:rFonts w:ascii="Times New Roman" w:eastAsia="Times New Roman" w:hAnsi="Times New Roman" w:cs="Times New Roman"/>
          <w:kern w:val="2"/>
          <w:lang w:val="it-IT" w:eastAsia="zh-CN"/>
        </w:rPr>
      </w:pPr>
      <w:r w:rsidRPr="009E3ED3">
        <w:rPr>
          <w:rFonts w:ascii="Times New Roman" w:eastAsia="Times New Roman" w:hAnsi="Times New Roman" w:cs="Times New Roman"/>
          <w:kern w:val="2"/>
          <w:lang w:val="it-IT" w:eastAsia="zh-CN"/>
        </w:rPr>
        <w:t>-   Optarea pentru o altă dată de plecare</w:t>
      </w:r>
    </w:p>
    <w:p w14:paraId="199663AC" w14:textId="77777777" w:rsidR="00206B20" w:rsidRPr="009E3ED3" w:rsidRDefault="00000000">
      <w:pPr>
        <w:widowControl w:val="0"/>
        <w:shd w:val="clear" w:color="auto" w:fill="FFFFFF"/>
        <w:spacing w:after="0" w:line="240" w:lineRule="auto"/>
        <w:jc w:val="both"/>
        <w:textAlignment w:val="baseline"/>
        <w:rPr>
          <w:rFonts w:ascii="Times New Roman" w:eastAsia="Times New Roman" w:hAnsi="Times New Roman" w:cs="Times New Roman"/>
          <w:kern w:val="2"/>
          <w:lang w:val="it-IT" w:eastAsia="zh-CN"/>
        </w:rPr>
      </w:pPr>
      <w:r w:rsidRPr="009E3ED3">
        <w:rPr>
          <w:rFonts w:ascii="Times New Roman" w:eastAsia="Times New Roman" w:hAnsi="Times New Roman" w:cs="Times New Roman"/>
          <w:kern w:val="2"/>
          <w:lang w:val="it-IT" w:eastAsia="zh-CN"/>
        </w:rPr>
        <w:t>-   Solicitarea de voucher care va putea fi folosit pentru orice produs marca Blue Travel</w:t>
      </w:r>
    </w:p>
    <w:p w14:paraId="397A6FE9" w14:textId="77777777" w:rsidR="00206B20" w:rsidRPr="009E3ED3" w:rsidRDefault="00000000">
      <w:pPr>
        <w:widowControl w:val="0"/>
        <w:shd w:val="clear" w:color="auto" w:fill="FFFFFF"/>
        <w:spacing w:after="0" w:line="240" w:lineRule="auto"/>
        <w:jc w:val="both"/>
        <w:textAlignment w:val="baseline"/>
        <w:rPr>
          <w:rFonts w:ascii="Times New Roman" w:eastAsia="Times New Roman" w:hAnsi="Times New Roman" w:cs="Times New Roman"/>
          <w:kern w:val="2"/>
          <w:lang w:val="it-IT" w:eastAsia="zh-CN"/>
        </w:rPr>
      </w:pPr>
      <w:r w:rsidRPr="009E3ED3">
        <w:rPr>
          <w:rFonts w:ascii="Times New Roman" w:eastAsia="Times New Roman" w:hAnsi="Times New Roman" w:cs="Times New Roman"/>
          <w:kern w:val="2"/>
          <w:lang w:val="it-IT" w:eastAsia="zh-CN"/>
        </w:rPr>
        <w:t>-   Restituirea sumelor achitate      </w:t>
      </w:r>
    </w:p>
    <w:p w14:paraId="292420DA" w14:textId="77777777" w:rsidR="00206B20" w:rsidRDefault="00000000">
      <w:pPr>
        <w:spacing w:after="0" w:line="240" w:lineRule="auto"/>
        <w:textAlignment w:val="baseline"/>
        <w:rPr>
          <w:rFonts w:ascii="Times New Roman" w:eastAsia="Times New Roman" w:hAnsi="Times New Roman" w:cs="Times New Roman"/>
          <w:color w:val="000000"/>
          <w:lang w:val="it-IT"/>
        </w:rPr>
      </w:pPr>
      <w:r>
        <w:rPr>
          <w:rFonts w:ascii="Times New Roman" w:eastAsia="Times New Roman" w:hAnsi="Times New Roman" w:cs="Times New Roman"/>
          <w:color w:val="00000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6A0D118D" w14:textId="77777777" w:rsidR="00206B20" w:rsidRDefault="00206B20">
      <w:pPr>
        <w:spacing w:after="0" w:line="240" w:lineRule="auto"/>
        <w:ind w:left="720"/>
        <w:textAlignment w:val="baseline"/>
        <w:rPr>
          <w:rFonts w:ascii="Times New Roman" w:eastAsia="Times New Roman" w:hAnsi="Times New Roman" w:cs="Times New Roman"/>
          <w:color w:val="000000"/>
          <w:lang w:val="it-IT"/>
        </w:rPr>
      </w:pPr>
    </w:p>
    <w:p w14:paraId="12673D92" w14:textId="77777777" w:rsidR="00206B20" w:rsidRDefault="00000000">
      <w:pPr>
        <w:spacing w:after="0" w:line="240" w:lineRule="auto"/>
        <w:textAlignment w:val="baseline"/>
        <w:rPr>
          <w:rFonts w:ascii="Times New Roman" w:eastAsia="Times New Roman" w:hAnsi="Times New Roman" w:cs="Times New Roman"/>
          <w:color w:val="000000"/>
          <w:lang w:val="it-IT"/>
        </w:rPr>
      </w:pPr>
      <w:r>
        <w:rPr>
          <w:rFonts w:ascii="Times New Roman" w:eastAsia="Times New Roman" w:hAnsi="Times New Roman" w:cs="Times New Roman"/>
          <w:color w:val="000000"/>
          <w:lang w:val="it-IT"/>
        </w:rPr>
        <w:t>În cazul în care turistul renunță la contractul de comercializare a produselor turistice din orice motiv, acesta datorează agenției organizatoare următoarele penalități:</w:t>
      </w:r>
    </w:p>
    <w:p w14:paraId="1DB1BA5F" w14:textId="77777777" w:rsidR="00206B20" w:rsidRDefault="00206B20">
      <w:pPr>
        <w:spacing w:after="0" w:line="240" w:lineRule="auto"/>
        <w:ind w:left="720"/>
        <w:textAlignment w:val="baseline"/>
        <w:rPr>
          <w:rFonts w:ascii="Times New Roman" w:eastAsia="Times New Roman" w:hAnsi="Times New Roman" w:cs="Times New Roman"/>
          <w:color w:val="000000"/>
          <w:lang w:val="it-IT"/>
        </w:rPr>
      </w:pPr>
    </w:p>
    <w:p w14:paraId="4647880E" w14:textId="77777777" w:rsidR="00206B20" w:rsidRDefault="00000000">
      <w:pPr>
        <w:widowControl w:val="0"/>
        <w:numPr>
          <w:ilvl w:val="0"/>
          <w:numId w:val="3"/>
        </w:numPr>
        <w:spacing w:after="0" w:line="300" w:lineRule="auto"/>
        <w:contextualSpacing/>
        <w:rPr>
          <w:rFonts w:ascii="Times New Roman" w:eastAsia="Times New Roman" w:hAnsi="Times New Roman" w:cs="Times New Roman"/>
          <w:b/>
          <w:bCs/>
          <w:lang w:val="ro-RO"/>
        </w:rPr>
      </w:pPr>
      <w:r>
        <w:rPr>
          <w:rFonts w:ascii="Times New Roman" w:eastAsia="Times New Roman" w:hAnsi="Times New Roman" w:cs="Times New Roman"/>
          <w:b/>
          <w:bCs/>
          <w:kern w:val="2"/>
          <w:lang w:val="ro-RO" w:eastAsia="zh-CN"/>
        </w:rPr>
        <w:t>30% din prețul pachetului de servicii, dacă renunțarea se face cu mai mult de 30 de zile calendaristice înainte de data plecării;</w:t>
      </w:r>
    </w:p>
    <w:p w14:paraId="413B6E1B" w14:textId="77777777" w:rsidR="00206B20" w:rsidRDefault="00000000">
      <w:pPr>
        <w:widowControl w:val="0"/>
        <w:numPr>
          <w:ilvl w:val="0"/>
          <w:numId w:val="3"/>
        </w:numPr>
        <w:spacing w:after="0" w:line="300" w:lineRule="auto"/>
        <w:contextualSpacing/>
        <w:rPr>
          <w:rFonts w:ascii="Times New Roman" w:eastAsia="Times New Roman" w:hAnsi="Times New Roman" w:cs="Times New Roman"/>
          <w:b/>
          <w:bCs/>
          <w:kern w:val="2"/>
          <w:lang w:val="ro-RO" w:eastAsia="zh-CN"/>
        </w:rPr>
      </w:pPr>
      <w:r>
        <w:rPr>
          <w:rFonts w:ascii="Times New Roman" w:eastAsia="Times New Roman" w:hAnsi="Times New Roman" w:cs="Times New Roman"/>
          <w:b/>
          <w:bCs/>
          <w:kern w:val="2"/>
          <w:lang w:val="ro-RO" w:eastAsia="zh-CN"/>
        </w:rPr>
        <w:t>100% din prețul pachetului de servicii, dacă renunțarea se face cu mai puțin de 30 de zilecalendaristice înainte de data plecării.</w:t>
      </w:r>
    </w:p>
    <w:p w14:paraId="1FFBE6AA" w14:textId="77777777" w:rsidR="00206B20" w:rsidRDefault="00206B20">
      <w:pPr>
        <w:spacing w:after="0" w:line="240" w:lineRule="auto"/>
        <w:ind w:left="720"/>
        <w:textAlignment w:val="baseline"/>
        <w:rPr>
          <w:rFonts w:ascii="Times New Roman" w:eastAsia="Times New Roman" w:hAnsi="Times New Roman" w:cs="Times New Roman"/>
          <w:b/>
          <w:bCs/>
          <w:color w:val="000000"/>
          <w:lang w:val="it-IT"/>
        </w:rPr>
      </w:pPr>
    </w:p>
    <w:p w14:paraId="1DCCCDF8" w14:textId="77777777" w:rsidR="00206B20" w:rsidRDefault="00000000">
      <w:pPr>
        <w:spacing w:after="0" w:line="240" w:lineRule="auto"/>
        <w:textAlignment w:val="baseline"/>
        <w:rPr>
          <w:rFonts w:ascii="Times New Roman" w:eastAsia="Times New Roman" w:hAnsi="Times New Roman" w:cs="Times New Roman"/>
          <w:b/>
          <w:bCs/>
          <w:color w:val="FF0000"/>
          <w:lang w:val="it-IT"/>
        </w:rPr>
      </w:pPr>
      <w:r>
        <w:rPr>
          <w:rFonts w:ascii="Times New Roman" w:eastAsia="Times New Roman" w:hAnsi="Times New Roman" w:cs="Times New Roman"/>
          <w:b/>
          <w:bCs/>
          <w:color w:val="FF000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55065E23" w14:textId="77777777" w:rsidR="00206B20" w:rsidRDefault="00206B20">
      <w:pPr>
        <w:spacing w:after="0" w:line="240" w:lineRule="auto"/>
        <w:textAlignment w:val="baseline"/>
        <w:rPr>
          <w:rFonts w:ascii="Times New Roman" w:eastAsia="Times New Roman" w:hAnsi="Times New Roman" w:cs="Times New Roman"/>
          <w:color w:val="000000"/>
          <w:lang w:val="it-IT"/>
        </w:rPr>
      </w:pPr>
    </w:p>
    <w:p w14:paraId="705643A5" w14:textId="77777777" w:rsidR="00206B20" w:rsidRDefault="00000000">
      <w:pPr>
        <w:shd w:val="clear" w:color="auto" w:fill="FFFFFF"/>
        <w:rPr>
          <w:rFonts w:ascii="Times New Roman" w:eastAsia="Calibri" w:hAnsi="Times New Roman" w:cs="Times New Roman"/>
          <w:b/>
          <w:bCs/>
          <w:lang w:val="ro-RO"/>
        </w:rPr>
      </w:pPr>
      <w:r>
        <w:rPr>
          <w:rFonts w:ascii="Times New Roman" w:eastAsia="Calibri" w:hAnsi="Times New Roman" w:cs="Times New Roman"/>
          <w:b/>
          <w:bCs/>
          <w:lang w:val="it-IT"/>
        </w:rPr>
        <w:t>3. Informa</w:t>
      </w:r>
      <w:r>
        <w:rPr>
          <w:rFonts w:ascii="Times New Roman" w:eastAsia="Calibri" w:hAnsi="Times New Roman" w:cs="Times New Roman"/>
          <w:b/>
          <w:bCs/>
          <w:lang w:val="ro-RO"/>
        </w:rPr>
        <w:t>ții referitoare la mijloacele de transport și traseu</w:t>
      </w:r>
      <w:r>
        <w:rPr>
          <w:rFonts w:ascii="Times New Roman" w:eastAsia="Calibri" w:hAnsi="Times New Roman" w:cs="Times New Roman"/>
          <w:b/>
          <w:bCs/>
          <w:lang w:val="ro-RO"/>
        </w:rPr>
        <w:br/>
      </w:r>
      <w:r>
        <w:rPr>
          <w:rFonts w:ascii="Times New Roman" w:eastAsia="Times New Roman" w:hAnsi="Times New Roman" w:cs="Times New Roman"/>
          <w:lang w:val="ro-RO"/>
        </w:rPr>
        <w:t>a) Transportul se va asigura cu autocare corespunzătoare, care vor oferi confortul conform normelor în vigoare (aer condiționat, încălzire, stație audio-video, scaune rabatabile), precum și respectând legislația în vigoare.</w:t>
      </w:r>
      <w:r>
        <w:rPr>
          <w:rFonts w:ascii="Times New Roman" w:eastAsia="Times New Roman" w:hAnsi="Times New Roman" w:cs="Times New Roman"/>
          <w:lang w:val="ro-RO"/>
        </w:rPr>
        <w:br/>
        <w:t>b) Detaliile de îmbarcare, ora şi locul  de plecare, numărul de înmatriculare al autocarului, numele şi numărul de telefon al ghidului, hotelul confirmat, se vor anunţa în scris cu 2 zile înainte de plecare. Agenţia Blue Travel îsi rezervă dreptul de a modifica ora şi locul de îmbarcare în funcţie de componenţa grupului care se va îmbarca. În cazul în care nu se îndeplinește numărul minim de persoane pentru transport direct cu autocarul dintr-un oraș aflat în ofertă, agența își rezervă dreptul de a organiza transfer cu microbuz/ autoturism (respectand normele legislative în vigoare) până la punctul de îmbarcare al grupului la autocar (cel mai apropiat oraș de pe ruta autocarului) și se va finaliza în săptămâna plecării.</w:t>
      </w:r>
      <w:r>
        <w:rPr>
          <w:rFonts w:ascii="Times New Roman" w:eastAsia="Times New Roman" w:hAnsi="Times New Roman" w:cs="Times New Roman"/>
          <w:lang w:val="ro-RO"/>
        </w:rPr>
        <w:br/>
        <w:t>c) Locurile în autocar se alocă în ordinea înscrierilor, cei care doresc loc preferențial, achită o taxă de 20 euro/persoană. Agenţia îsi rezervă dreptul de a schimba autocarul contractat în cazul în care starea tehnică a acestuia nu este corespunzătoare pentru efectuarea cursei. În cazul în care autocarul a fost schimbat, se poate modifica numerotarea locurilor in funcţie de diagrama noului autocar.</w:t>
      </w:r>
      <w:r>
        <w:rPr>
          <w:rFonts w:ascii="Times New Roman" w:eastAsia="Times New Roman" w:hAnsi="Times New Roman" w:cs="Times New Roman"/>
          <w:lang w:val="ro-RO"/>
        </w:rPr>
        <w:br/>
        <w:t>d) Călătorii au obligația de a menține curățenia în mijlocul de transport, nu este permis fumatul, consumul de băuturi alcoolice sau produse alimentare.</w:t>
      </w:r>
      <w:r>
        <w:rPr>
          <w:rFonts w:ascii="Times New Roman" w:eastAsia="Times New Roman" w:hAnsi="Times New Roman" w:cs="Times New Roman"/>
          <w:lang w:val="ro-RO"/>
        </w:rPr>
        <w:br/>
      </w:r>
      <w:r>
        <w:rPr>
          <w:rFonts w:ascii="Times New Roman" w:eastAsia="Times New Roman" w:hAnsi="Times New Roman" w:cs="Times New Roman"/>
          <w:lang w:val="ro-RO"/>
        </w:rPr>
        <w:lastRenderedPageBreak/>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386E1677" w14:textId="77777777" w:rsidR="00206B20" w:rsidRDefault="00000000">
      <w:pPr>
        <w:shd w:val="clear" w:color="auto" w:fill="FFFFFF"/>
        <w:rPr>
          <w:rFonts w:ascii="Times New Roman" w:eastAsia="Times New Roman" w:hAnsi="Times New Roman" w:cs="Times New Roman"/>
          <w:color w:val="000000"/>
          <w:lang w:val="ro-RO"/>
        </w:rPr>
      </w:pPr>
      <w:r>
        <w:rPr>
          <w:rFonts w:ascii="Times New Roman" w:eastAsia="Calibri" w:hAnsi="Times New Roman" w:cs="Times New Roman"/>
          <w:b/>
          <w:bCs/>
          <w:lang w:val="it-IT"/>
        </w:rPr>
        <w:t>4. Informații referitoare la cazare și programul excursiei</w:t>
      </w:r>
      <w:r>
        <w:rPr>
          <w:rFonts w:ascii="Times New Roman" w:eastAsia="Calibri" w:hAnsi="Times New Roman" w:cs="Times New Roman"/>
          <w:b/>
          <w:bCs/>
          <w:lang w:val="it-IT"/>
        </w:rPr>
        <w:br/>
      </w:r>
      <w:r>
        <w:rPr>
          <w:rFonts w:ascii="Times New Roman" w:eastAsia="Times New Roman" w:hAnsi="Times New Roman" w:cs="Times New Roman"/>
          <w:lang w:val="ro-RO"/>
        </w:rPr>
        <w:t>a) Clasificarea unităţilor de cazare dintr-o altă țară corespund normelor locale de clasificare;micul dejun poate fi continental sau de tip bufet.</w:t>
      </w:r>
      <w:r>
        <w:rPr>
          <w:rFonts w:ascii="Times New Roman" w:eastAsia="Times New Roman" w:hAnsi="Times New Roman" w:cs="Times New Roman"/>
          <w:lang w:val="ro-RO"/>
        </w:rPr>
        <w:br/>
        <w:t xml:space="preserve">b) Persoanele care călătoresc singure, pot opta pentru </w:t>
      </w:r>
      <w:r>
        <w:rPr>
          <w:rFonts w:ascii="Times New Roman" w:eastAsia="Times New Roman" w:hAnsi="Times New Roman" w:cs="Times New Roman"/>
          <w:b/>
          <w:bCs/>
          <w:lang w:val="ro-RO"/>
        </w:rPr>
        <w:t>camera single</w:t>
      </w:r>
      <w:r>
        <w:rPr>
          <w:rFonts w:ascii="Times New Roman" w:eastAsia="Times New Roman" w:hAnsi="Times New Roman" w:cs="Times New Roman"/>
          <w:lang w:val="ro-RO"/>
        </w:rPr>
        <w:t xml:space="preserve"> sau pentru </w:t>
      </w:r>
      <w:r>
        <w:rPr>
          <w:rFonts w:ascii="Times New Roman" w:eastAsia="Times New Roman" w:hAnsi="Times New Roman" w:cs="Times New Roman"/>
          <w:b/>
          <w:bCs/>
          <w:lang w:val="ro-RO"/>
        </w:rPr>
        <w:t>partaj</w:t>
      </w:r>
      <w:r>
        <w:rPr>
          <w:rFonts w:ascii="Times New Roman" w:eastAsia="Times New Roman" w:hAnsi="Times New Roman" w:cs="Times New Roman"/>
          <w:lang w:val="ro-RO"/>
        </w:rPr>
        <w:t>. În cazul în care 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Pr>
          <w:rFonts w:ascii="Times New Roman" w:eastAsia="Times New Roman" w:hAnsi="Times New Roman" w:cs="Times New Roman"/>
          <w:lang w:val="ro-RO"/>
        </w:rPr>
        <w:br/>
        <w:t>Atenție! Persoanele care achită taxa pentru cameră single, nu au implicit și loc suplimentar în autocar, daca este cazul, acesta se achită suplimentar.</w:t>
      </w:r>
      <w:r>
        <w:rPr>
          <w:rFonts w:ascii="Times New Roman" w:eastAsia="Times New Roman" w:hAnsi="Times New Roman" w:cs="Times New Roman"/>
          <w:lang w:val="ro-RO"/>
        </w:rPr>
        <w:br/>
        <w:t>c) Reducerea pentru copil este valabilă numai dacă acesta este cazat cu 2 adulți în cameră.</w:t>
      </w:r>
      <w:r>
        <w:rPr>
          <w:rFonts w:ascii="Times New Roman" w:eastAsia="Times New Roman" w:hAnsi="Times New Roman" w:cs="Times New Roman"/>
          <w:lang w:val="ro-RO"/>
        </w:rPr>
        <w:br/>
        <w:t>d) În cazul în care călătorii au cerințe speciale legate de amplasarea camerelor sau aspectul acestora, acest lucru  se confirmă de către agenție numai în măsura posibilităților</w:t>
      </w:r>
      <w:r>
        <w:rPr>
          <w:rFonts w:ascii="Times New Roman" w:eastAsia="Times New Roman" w:hAnsi="Times New Roman" w:cs="Times New Roman"/>
          <w:color w:val="000000"/>
          <w:lang w:val="ro-RO"/>
        </w:rPr>
        <w:t>.</w:t>
      </w:r>
      <w:r>
        <w:rPr>
          <w:rFonts w:ascii="Times New Roman" w:eastAsia="Times New Roman" w:hAnsi="Times New Roman" w:cs="Times New Roman"/>
          <w:b/>
          <w:bCs/>
          <w:color w:val="000000"/>
          <w:lang w:val="ro-RO"/>
        </w:rPr>
        <w:br/>
      </w:r>
      <w:r>
        <w:rPr>
          <w:rFonts w:ascii="Times New Roman" w:eastAsia="Times New Roman" w:hAnsi="Times New Roman" w:cs="Times New Roman"/>
          <w:color w:val="000000"/>
          <w:lang w:val="ro-RO"/>
        </w:rPr>
        <w:t>f) călătorul are obligația de a fi punctual la orele de întâlnire comunicate de către însoțitorul de grup</w:t>
      </w:r>
      <w:r>
        <w:rPr>
          <w:rFonts w:ascii="Times New Roman" w:eastAsia="Times New Roman" w:hAnsi="Times New Roman" w:cs="Times New Roman"/>
          <w:color w:val="00000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Pr>
          <w:rFonts w:ascii="Times New Roman" w:eastAsia="Times New Roman" w:hAnsi="Times New Roman" w:cs="Times New Roman"/>
          <w:color w:val="000000"/>
          <w:lang w:val="ro-RO"/>
        </w:rPr>
        <w:br/>
        <w:t>h) Programul nu este adaptat persoanelor cu mobilitate redusă, tururile pietonale pot fi solicitante din punct de vedere fizic.</w:t>
      </w:r>
      <w:r>
        <w:rPr>
          <w:rFonts w:ascii="Times New Roman" w:eastAsia="Times New Roman" w:hAnsi="Times New Roman" w:cs="Times New Roman"/>
          <w:color w:val="000000"/>
          <w:lang w:val="ro-RO"/>
        </w:rPr>
        <w:br/>
        <w:t>i) Taxele de intrare la obiectivele turistice sunt informative, acestea pot suferi modificări până la data vizitei.</w:t>
      </w:r>
      <w:r>
        <w:rPr>
          <w:rFonts w:ascii="Times New Roman" w:eastAsia="Times New Roman" w:hAnsi="Times New Roman" w:cs="Times New Roman"/>
          <w:color w:val="000000"/>
          <w:lang w:val="ro-RO"/>
        </w:rPr>
        <w:br/>
        <w:t>j) Vizitarea muzeelor se face de cele mai multe ori în mod individual, însoțitorul de grup nu are dreptul de a oferi explicații în interiorul acestora.</w:t>
      </w:r>
      <w:r>
        <w:rPr>
          <w:rFonts w:ascii="Times New Roman" w:eastAsia="Times New Roman" w:hAnsi="Times New Roman" w:cs="Times New Roman"/>
          <w:color w:val="00000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7260A114" w14:textId="77777777" w:rsidR="00206B20" w:rsidRDefault="00000000">
      <w:pPr>
        <w:spacing w:line="300" w:lineRule="auto"/>
        <w:rPr>
          <w:rFonts w:ascii="Times New Roman" w:eastAsia="Times New Roman" w:hAnsi="Times New Roman" w:cs="Times New Roman"/>
          <w:lang w:val="ro-RO"/>
        </w:rPr>
      </w:pPr>
      <w:r>
        <w:rPr>
          <w:rFonts w:ascii="Times New Roman" w:eastAsia="Times New Roman" w:hAnsi="Times New Roman" w:cs="Times New Roman"/>
          <w:b/>
          <w:bCs/>
          <w:sz w:val="20"/>
          <w:szCs w:val="20"/>
          <w:lang w:val="ro-RO"/>
        </w:rPr>
        <w:t>5. Dispoziții finale</w:t>
      </w:r>
      <w:r>
        <w:rPr>
          <w:rFonts w:ascii="Times New Roman" w:eastAsia="Times New Roman" w:hAnsi="Times New Roman" w:cs="Times New Roman"/>
          <w:b/>
          <w:bCs/>
          <w:sz w:val="20"/>
          <w:szCs w:val="20"/>
          <w:lang w:val="ro-RO"/>
        </w:rPr>
        <w:br/>
      </w:r>
      <w:r>
        <w:rPr>
          <w:rFonts w:ascii="Times New Roman" w:eastAsia="Times New Roman" w:hAnsi="Times New Roman" w:cs="Times New Roman"/>
          <w:lang w:val="ro-RO"/>
        </w:rPr>
        <w:t>a) Documente de călătorie: carte de identitate sau pașaport</w:t>
      </w:r>
      <w:r>
        <w:rPr>
          <w:rFonts w:ascii="Times New Roman" w:eastAsia="Times New Roman" w:hAnsi="Times New Roman" w:cs="Times New Roman"/>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Pr>
          <w:rFonts w:ascii="Times New Roman" w:eastAsia="Times New Roman" w:hAnsi="Times New Roman" w:cs="Times New Roman"/>
          <w:lang w:val="ro-RO"/>
        </w:rPr>
        <w:br/>
        <w:t>c) Călătorii trebuie să se asigure ca dețin toate documentele necesare pentru trecerea frontierei, Agenția Organizatoare nu este răspunzătoare în cazul în care autoritățile nu permit accesul călătorului.</w:t>
      </w:r>
      <w:r>
        <w:rPr>
          <w:rFonts w:ascii="Times New Roman" w:eastAsia="Times New Roman" w:hAnsi="Times New Roman" w:cs="Times New Roman"/>
          <w:color w:val="00000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0" w:history="1">
        <w:r w:rsidR="00206B20">
          <w:rPr>
            <w:rStyle w:val="Hyperlink"/>
            <w:rFonts w:ascii="Times New Roman" w:eastAsia="Times New Roman" w:hAnsi="Times New Roman" w:cs="Times New Roman"/>
            <w:color w:val="0563C1"/>
            <w:lang w:val="ro-RO"/>
          </w:rPr>
          <w:t>www.politiadefrontiera.ro</w:t>
        </w:r>
      </w:hyperlink>
      <w:r>
        <w:rPr>
          <w:rFonts w:ascii="Times New Roman" w:eastAsia="Times New Roman" w:hAnsi="Times New Roman" w:cs="Times New Roman"/>
          <w:color w:val="0563C1"/>
          <w:u w:val="single"/>
          <w:lang w:val="ro-RO"/>
        </w:rPr>
        <w:t>.</w:t>
      </w:r>
      <w:r>
        <w:rPr>
          <w:rFonts w:ascii="Times New Roman" w:eastAsia="Times New Roman" w:hAnsi="Times New Roman" w:cs="Times New Roman"/>
          <w:color w:val="000000"/>
          <w:lang w:val="ro-RO"/>
        </w:rPr>
        <w:t xml:space="preserve">Călătorii au obligația de a respecta toate măsurile impuse atât de Romania, cât și de țările de tranzit și destinație. </w:t>
      </w:r>
      <w:r>
        <w:rPr>
          <w:rFonts w:ascii="Times New Roman" w:eastAsia="Times New Roman" w:hAnsi="Times New Roman" w:cs="Times New Roman"/>
          <w:lang w:val="ro-RO"/>
        </w:rPr>
        <w:t xml:space="preserve">Informații oficiale pe </w:t>
      </w:r>
      <w:r>
        <w:rPr>
          <w:rFonts w:ascii="Times New Roman" w:eastAsia="Times New Roman" w:hAnsi="Times New Roman" w:cs="Times New Roman"/>
          <w:color w:val="4472C4"/>
          <w:u w:val="single"/>
          <w:lang w:val="ro-RO"/>
        </w:rPr>
        <w:t>www.mae.ro</w:t>
      </w:r>
      <w:r>
        <w:rPr>
          <w:rFonts w:ascii="Times New Roman" w:eastAsia="Times New Roman" w:hAnsi="Times New Roman" w:cs="Times New Roman"/>
          <w:color w:val="4472C4"/>
          <w:lang w:val="ro-RO"/>
        </w:rPr>
        <w:t xml:space="preserve"> </w:t>
      </w:r>
      <w:r>
        <w:rPr>
          <w:rFonts w:ascii="Times New Roman" w:eastAsia="Times New Roman" w:hAnsi="Times New Roman" w:cs="Times New Roman"/>
          <w:lang w:val="ro-RO"/>
        </w:rPr>
        <w:t xml:space="preserve">si </w:t>
      </w:r>
      <w:hyperlink r:id="rId11" w:history="1">
        <w:r w:rsidR="00206B20">
          <w:rPr>
            <w:rStyle w:val="Hyperlink"/>
            <w:rFonts w:ascii="Times New Roman" w:eastAsia="Times New Roman" w:hAnsi="Times New Roman" w:cs="Times New Roman"/>
            <w:color w:val="0563C1"/>
            <w:lang w:val="ro-RO"/>
          </w:rPr>
          <w:t>www.politiadefrontiera.ro</w:t>
        </w:r>
      </w:hyperlink>
    </w:p>
    <w:p w14:paraId="001071E8" w14:textId="77777777" w:rsidR="00206B20" w:rsidRDefault="00000000">
      <w:pPr>
        <w:spacing w:line="300" w:lineRule="auto"/>
        <w:rPr>
          <w:rFonts w:ascii="Times New Roman" w:eastAsia="Times New Roman" w:hAnsi="Times New Roman" w:cs="Times New Roman"/>
          <w:lang w:val="ro-RO"/>
        </w:rPr>
      </w:pPr>
      <w:r>
        <w:rPr>
          <w:rFonts w:ascii="Times New Roman" w:eastAsia="Times New Roman" w:hAnsi="Times New Roman" w:cs="Times New Roman"/>
          <w:lang w:val="ro-RO"/>
        </w:rPr>
        <w:t>Condiții de călătorie conform Ministerului Afacerilor Externe valabile la data călătoriei!</w:t>
      </w:r>
    </w:p>
    <w:p w14:paraId="482707BC" w14:textId="770501D5" w:rsidR="00206B20" w:rsidRDefault="00000000">
      <w:pPr>
        <w:rPr>
          <w:rFonts w:ascii="Times New Roman" w:eastAsia="Calibri" w:hAnsi="Times New Roman" w:cs="Times New Roman"/>
          <w:b/>
          <w:bCs/>
          <w:sz w:val="20"/>
          <w:szCs w:val="20"/>
          <w:lang w:val="ro-RO"/>
        </w:rPr>
      </w:pPr>
      <w:r>
        <w:rPr>
          <w:rFonts w:ascii="Times New Roman" w:eastAsia="Times New Roman" w:hAnsi="Times New Roman" w:cs="Times New Roman"/>
          <w:b/>
          <w:bCs/>
          <w:sz w:val="20"/>
          <w:szCs w:val="20"/>
          <w:lang w:val="ro-RO"/>
        </w:rPr>
        <w:t>Acest document reprezintă o anexă la Contractul de comercializare a pachetelor turistice</w:t>
      </w:r>
    </w:p>
    <w:sectPr w:rsidR="00206B20" w:rsidSect="009E3ED3">
      <w:pgSz w:w="12240" w:h="15840"/>
      <w:pgMar w:top="900" w:right="1440" w:bottom="1440" w:left="1440" w:header="708" w:footer="708" w:gutter="0"/>
      <w:pgBorders w:offsetFrom="page">
        <w:top w:val="thinThickLargeGap" w:sz="24" w:space="24" w:color="4D482B" w:themeColor="accent3" w:themeShade="80"/>
        <w:left w:val="thinThickLargeGap" w:sz="24" w:space="24" w:color="4D482B" w:themeColor="accent3" w:themeShade="80"/>
        <w:bottom w:val="thickThinLargeGap" w:sz="24" w:space="24" w:color="4D482B" w:themeColor="accent3" w:themeShade="80"/>
        <w:right w:val="thickThinLargeGap" w:sz="24" w:space="24" w:color="4D482B"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CBDB" w14:textId="77777777" w:rsidR="00814523" w:rsidRDefault="00814523">
      <w:pPr>
        <w:spacing w:line="240" w:lineRule="auto"/>
      </w:pPr>
      <w:r>
        <w:separator/>
      </w:r>
    </w:p>
  </w:endnote>
  <w:endnote w:type="continuationSeparator" w:id="0">
    <w:p w14:paraId="7DFDCD68" w14:textId="77777777" w:rsidR="00814523" w:rsidRDefault="00814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F98A" w14:textId="77777777" w:rsidR="00814523" w:rsidRDefault="00814523">
      <w:pPr>
        <w:spacing w:after="0"/>
      </w:pPr>
      <w:r>
        <w:separator/>
      </w:r>
    </w:p>
  </w:footnote>
  <w:footnote w:type="continuationSeparator" w:id="0">
    <w:p w14:paraId="2DE086A5" w14:textId="77777777" w:rsidR="00814523" w:rsidRDefault="008145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9A9"/>
    <w:multiLevelType w:val="multilevel"/>
    <w:tmpl w:val="2E5409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1F57C1"/>
    <w:multiLevelType w:val="multilevel"/>
    <w:tmpl w:val="4D1F57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930305"/>
    <w:multiLevelType w:val="multilevel"/>
    <w:tmpl w:val="4F93030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3039937">
    <w:abstractNumId w:val="2"/>
  </w:num>
  <w:num w:numId="2" w16cid:durableId="772867434">
    <w:abstractNumId w:val="1"/>
  </w:num>
  <w:num w:numId="3" w16cid:durableId="13267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2B1A"/>
    <w:rsid w:val="000034AB"/>
    <w:rsid w:val="0000369F"/>
    <w:rsid w:val="00003C5C"/>
    <w:rsid w:val="000049C1"/>
    <w:rsid w:val="00015B5E"/>
    <w:rsid w:val="00017D46"/>
    <w:rsid w:val="0003149E"/>
    <w:rsid w:val="0003198E"/>
    <w:rsid w:val="000352CF"/>
    <w:rsid w:val="0003608F"/>
    <w:rsid w:val="00044394"/>
    <w:rsid w:val="00046325"/>
    <w:rsid w:val="00051120"/>
    <w:rsid w:val="00051F84"/>
    <w:rsid w:val="00053B99"/>
    <w:rsid w:val="00054532"/>
    <w:rsid w:val="000546BF"/>
    <w:rsid w:val="00060135"/>
    <w:rsid w:val="00073CEA"/>
    <w:rsid w:val="0008401D"/>
    <w:rsid w:val="0008637D"/>
    <w:rsid w:val="00090F45"/>
    <w:rsid w:val="000913BF"/>
    <w:rsid w:val="000948B0"/>
    <w:rsid w:val="0009504F"/>
    <w:rsid w:val="0009671E"/>
    <w:rsid w:val="00097E4D"/>
    <w:rsid w:val="000A347D"/>
    <w:rsid w:val="000A666D"/>
    <w:rsid w:val="000C3710"/>
    <w:rsid w:val="000D07C9"/>
    <w:rsid w:val="000D0DC9"/>
    <w:rsid w:val="000F0A20"/>
    <w:rsid w:val="000F16F9"/>
    <w:rsid w:val="000F3E36"/>
    <w:rsid w:val="000F54C0"/>
    <w:rsid w:val="000F6559"/>
    <w:rsid w:val="00101FD8"/>
    <w:rsid w:val="00103803"/>
    <w:rsid w:val="00103F34"/>
    <w:rsid w:val="00106585"/>
    <w:rsid w:val="00107A52"/>
    <w:rsid w:val="00107B3C"/>
    <w:rsid w:val="001127EB"/>
    <w:rsid w:val="00122679"/>
    <w:rsid w:val="00130DE0"/>
    <w:rsid w:val="001326A8"/>
    <w:rsid w:val="00137577"/>
    <w:rsid w:val="00153A16"/>
    <w:rsid w:val="00163C42"/>
    <w:rsid w:val="001650C0"/>
    <w:rsid w:val="00165418"/>
    <w:rsid w:val="00165660"/>
    <w:rsid w:val="0017326C"/>
    <w:rsid w:val="00176D76"/>
    <w:rsid w:val="0018457D"/>
    <w:rsid w:val="00192E15"/>
    <w:rsid w:val="00195FC2"/>
    <w:rsid w:val="00196013"/>
    <w:rsid w:val="001A3FB1"/>
    <w:rsid w:val="001A70AB"/>
    <w:rsid w:val="001A7A98"/>
    <w:rsid w:val="001C1CDB"/>
    <w:rsid w:val="001C28D2"/>
    <w:rsid w:val="001C5AF7"/>
    <w:rsid w:val="001C5D58"/>
    <w:rsid w:val="001D1EF1"/>
    <w:rsid w:val="001D58CD"/>
    <w:rsid w:val="00206B20"/>
    <w:rsid w:val="00212432"/>
    <w:rsid w:val="00215611"/>
    <w:rsid w:val="00216CAC"/>
    <w:rsid w:val="00220108"/>
    <w:rsid w:val="00221286"/>
    <w:rsid w:val="0022136B"/>
    <w:rsid w:val="00232E4D"/>
    <w:rsid w:val="00233F8D"/>
    <w:rsid w:val="00234670"/>
    <w:rsid w:val="00234C3E"/>
    <w:rsid w:val="00236AE2"/>
    <w:rsid w:val="00240834"/>
    <w:rsid w:val="002514F7"/>
    <w:rsid w:val="00253DBF"/>
    <w:rsid w:val="002544BD"/>
    <w:rsid w:val="002552F7"/>
    <w:rsid w:val="00262D1E"/>
    <w:rsid w:val="00266C72"/>
    <w:rsid w:val="002761AF"/>
    <w:rsid w:val="00277820"/>
    <w:rsid w:val="00281DDA"/>
    <w:rsid w:val="00282120"/>
    <w:rsid w:val="00283022"/>
    <w:rsid w:val="00285C46"/>
    <w:rsid w:val="00285D9B"/>
    <w:rsid w:val="00295D64"/>
    <w:rsid w:val="002C3AB8"/>
    <w:rsid w:val="002D53BB"/>
    <w:rsid w:val="002D585E"/>
    <w:rsid w:val="002F0786"/>
    <w:rsid w:val="002F13D0"/>
    <w:rsid w:val="002F3113"/>
    <w:rsid w:val="002F404F"/>
    <w:rsid w:val="002F4105"/>
    <w:rsid w:val="00300BEC"/>
    <w:rsid w:val="00301CF1"/>
    <w:rsid w:val="00303BDE"/>
    <w:rsid w:val="0031084C"/>
    <w:rsid w:val="00313EC8"/>
    <w:rsid w:val="00316196"/>
    <w:rsid w:val="00317289"/>
    <w:rsid w:val="00323587"/>
    <w:rsid w:val="00324061"/>
    <w:rsid w:val="003262F6"/>
    <w:rsid w:val="00333AC0"/>
    <w:rsid w:val="00335320"/>
    <w:rsid w:val="003359D7"/>
    <w:rsid w:val="00337240"/>
    <w:rsid w:val="00340D0B"/>
    <w:rsid w:val="00346BF0"/>
    <w:rsid w:val="00364F43"/>
    <w:rsid w:val="00367D07"/>
    <w:rsid w:val="00374091"/>
    <w:rsid w:val="003762E3"/>
    <w:rsid w:val="00376D07"/>
    <w:rsid w:val="003772B5"/>
    <w:rsid w:val="003777F1"/>
    <w:rsid w:val="00394C47"/>
    <w:rsid w:val="003A0EDC"/>
    <w:rsid w:val="003A2EDA"/>
    <w:rsid w:val="003A4935"/>
    <w:rsid w:val="003A7E55"/>
    <w:rsid w:val="003B01BF"/>
    <w:rsid w:val="003B10D6"/>
    <w:rsid w:val="003B3A1F"/>
    <w:rsid w:val="003B3BA6"/>
    <w:rsid w:val="003C0386"/>
    <w:rsid w:val="003C04CA"/>
    <w:rsid w:val="003C2390"/>
    <w:rsid w:val="003D0354"/>
    <w:rsid w:val="003D2E24"/>
    <w:rsid w:val="003D30D6"/>
    <w:rsid w:val="003D3A82"/>
    <w:rsid w:val="003D4004"/>
    <w:rsid w:val="003D4183"/>
    <w:rsid w:val="003D4A24"/>
    <w:rsid w:val="003E0D0F"/>
    <w:rsid w:val="003E16E3"/>
    <w:rsid w:val="003E20FD"/>
    <w:rsid w:val="003E2C32"/>
    <w:rsid w:val="003F36A6"/>
    <w:rsid w:val="003F3A93"/>
    <w:rsid w:val="003F3E79"/>
    <w:rsid w:val="003F7C9B"/>
    <w:rsid w:val="00403290"/>
    <w:rsid w:val="00405C1D"/>
    <w:rsid w:val="004105A7"/>
    <w:rsid w:val="00420BCF"/>
    <w:rsid w:val="004213E9"/>
    <w:rsid w:val="004220BC"/>
    <w:rsid w:val="004221FD"/>
    <w:rsid w:val="00425040"/>
    <w:rsid w:val="004250E8"/>
    <w:rsid w:val="00426CEB"/>
    <w:rsid w:val="00427C02"/>
    <w:rsid w:val="00434005"/>
    <w:rsid w:val="004344F9"/>
    <w:rsid w:val="00434BA2"/>
    <w:rsid w:val="00435608"/>
    <w:rsid w:val="00436161"/>
    <w:rsid w:val="0044085C"/>
    <w:rsid w:val="00442188"/>
    <w:rsid w:val="00444992"/>
    <w:rsid w:val="0045407E"/>
    <w:rsid w:val="0045433C"/>
    <w:rsid w:val="00456FEA"/>
    <w:rsid w:val="00457CE5"/>
    <w:rsid w:val="00462C77"/>
    <w:rsid w:val="00462D94"/>
    <w:rsid w:val="00466803"/>
    <w:rsid w:val="004677C1"/>
    <w:rsid w:val="00467940"/>
    <w:rsid w:val="00467E0A"/>
    <w:rsid w:val="00470973"/>
    <w:rsid w:val="004722C8"/>
    <w:rsid w:val="00472A1B"/>
    <w:rsid w:val="00477422"/>
    <w:rsid w:val="004874E8"/>
    <w:rsid w:val="00490BC8"/>
    <w:rsid w:val="004935F0"/>
    <w:rsid w:val="00494854"/>
    <w:rsid w:val="00495CB5"/>
    <w:rsid w:val="00497F87"/>
    <w:rsid w:val="004A0A69"/>
    <w:rsid w:val="004A0DDE"/>
    <w:rsid w:val="004A24AA"/>
    <w:rsid w:val="004A4483"/>
    <w:rsid w:val="004A6463"/>
    <w:rsid w:val="004B1335"/>
    <w:rsid w:val="004E04EE"/>
    <w:rsid w:val="004E08B9"/>
    <w:rsid w:val="004E7F39"/>
    <w:rsid w:val="004F4979"/>
    <w:rsid w:val="005031DF"/>
    <w:rsid w:val="00512BFE"/>
    <w:rsid w:val="0052008B"/>
    <w:rsid w:val="00537064"/>
    <w:rsid w:val="0053752D"/>
    <w:rsid w:val="00541EA5"/>
    <w:rsid w:val="0054267A"/>
    <w:rsid w:val="00545198"/>
    <w:rsid w:val="00545AB7"/>
    <w:rsid w:val="00552128"/>
    <w:rsid w:val="00556770"/>
    <w:rsid w:val="005571C5"/>
    <w:rsid w:val="0056047E"/>
    <w:rsid w:val="00562309"/>
    <w:rsid w:val="005708C3"/>
    <w:rsid w:val="005733CF"/>
    <w:rsid w:val="005748A5"/>
    <w:rsid w:val="00576F9B"/>
    <w:rsid w:val="005829B4"/>
    <w:rsid w:val="00583B8C"/>
    <w:rsid w:val="0059405C"/>
    <w:rsid w:val="00594354"/>
    <w:rsid w:val="005A0609"/>
    <w:rsid w:val="005A329F"/>
    <w:rsid w:val="005A4D85"/>
    <w:rsid w:val="005A6532"/>
    <w:rsid w:val="005B0C63"/>
    <w:rsid w:val="005B5FFE"/>
    <w:rsid w:val="005B604E"/>
    <w:rsid w:val="005C18AD"/>
    <w:rsid w:val="005C1E26"/>
    <w:rsid w:val="005C2736"/>
    <w:rsid w:val="005C69C8"/>
    <w:rsid w:val="005E4E11"/>
    <w:rsid w:val="005E7C66"/>
    <w:rsid w:val="005F0FF5"/>
    <w:rsid w:val="005F3495"/>
    <w:rsid w:val="005F4369"/>
    <w:rsid w:val="005F6A8A"/>
    <w:rsid w:val="00600338"/>
    <w:rsid w:val="006013EC"/>
    <w:rsid w:val="00602331"/>
    <w:rsid w:val="00603BD8"/>
    <w:rsid w:val="00603CD1"/>
    <w:rsid w:val="00606B98"/>
    <w:rsid w:val="00616043"/>
    <w:rsid w:val="00616499"/>
    <w:rsid w:val="006229D0"/>
    <w:rsid w:val="00626CB2"/>
    <w:rsid w:val="00631E04"/>
    <w:rsid w:val="00637478"/>
    <w:rsid w:val="006402A6"/>
    <w:rsid w:val="00640B17"/>
    <w:rsid w:val="006414F8"/>
    <w:rsid w:val="00645B4F"/>
    <w:rsid w:val="0064758B"/>
    <w:rsid w:val="00655ACD"/>
    <w:rsid w:val="00671ABA"/>
    <w:rsid w:val="00674A9F"/>
    <w:rsid w:val="00676A3D"/>
    <w:rsid w:val="006822F6"/>
    <w:rsid w:val="00682E5E"/>
    <w:rsid w:val="00686399"/>
    <w:rsid w:val="00686D5C"/>
    <w:rsid w:val="00686EA2"/>
    <w:rsid w:val="00687DCE"/>
    <w:rsid w:val="006911AC"/>
    <w:rsid w:val="006929C3"/>
    <w:rsid w:val="006A25C8"/>
    <w:rsid w:val="006A31A6"/>
    <w:rsid w:val="006A56C0"/>
    <w:rsid w:val="006A736F"/>
    <w:rsid w:val="006B0BEF"/>
    <w:rsid w:val="006B23EC"/>
    <w:rsid w:val="006B2637"/>
    <w:rsid w:val="006B4152"/>
    <w:rsid w:val="006B7207"/>
    <w:rsid w:val="006C2134"/>
    <w:rsid w:val="006C531C"/>
    <w:rsid w:val="006D216C"/>
    <w:rsid w:val="006D2B89"/>
    <w:rsid w:val="006E05B6"/>
    <w:rsid w:val="006E49AE"/>
    <w:rsid w:val="006F315D"/>
    <w:rsid w:val="006F3E43"/>
    <w:rsid w:val="006F547C"/>
    <w:rsid w:val="006F595F"/>
    <w:rsid w:val="0070071B"/>
    <w:rsid w:val="00702CEC"/>
    <w:rsid w:val="0071096C"/>
    <w:rsid w:val="0071488B"/>
    <w:rsid w:val="00726992"/>
    <w:rsid w:val="00730785"/>
    <w:rsid w:val="007340C3"/>
    <w:rsid w:val="007411E9"/>
    <w:rsid w:val="007412B9"/>
    <w:rsid w:val="00742F3E"/>
    <w:rsid w:val="00743CFA"/>
    <w:rsid w:val="007534F3"/>
    <w:rsid w:val="00753B63"/>
    <w:rsid w:val="00756554"/>
    <w:rsid w:val="0075778E"/>
    <w:rsid w:val="00760D16"/>
    <w:rsid w:val="007621FF"/>
    <w:rsid w:val="00764F41"/>
    <w:rsid w:val="00765CA5"/>
    <w:rsid w:val="00767001"/>
    <w:rsid w:val="0077149F"/>
    <w:rsid w:val="00771B80"/>
    <w:rsid w:val="007753E7"/>
    <w:rsid w:val="007772E3"/>
    <w:rsid w:val="0077763D"/>
    <w:rsid w:val="00780F05"/>
    <w:rsid w:val="00781EFE"/>
    <w:rsid w:val="00784E3E"/>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3348"/>
    <w:rsid w:val="007F536D"/>
    <w:rsid w:val="007F556C"/>
    <w:rsid w:val="007F55CD"/>
    <w:rsid w:val="00804F2B"/>
    <w:rsid w:val="0080530E"/>
    <w:rsid w:val="00812B35"/>
    <w:rsid w:val="00812C0E"/>
    <w:rsid w:val="0081325D"/>
    <w:rsid w:val="00814523"/>
    <w:rsid w:val="00820BD2"/>
    <w:rsid w:val="0082182D"/>
    <w:rsid w:val="008224A2"/>
    <w:rsid w:val="00823BDF"/>
    <w:rsid w:val="00830AFC"/>
    <w:rsid w:val="00831909"/>
    <w:rsid w:val="00831DE6"/>
    <w:rsid w:val="0083379B"/>
    <w:rsid w:val="00833E28"/>
    <w:rsid w:val="0084113E"/>
    <w:rsid w:val="008414ED"/>
    <w:rsid w:val="008439EF"/>
    <w:rsid w:val="00844990"/>
    <w:rsid w:val="00845F4C"/>
    <w:rsid w:val="008471C0"/>
    <w:rsid w:val="008524F6"/>
    <w:rsid w:val="00855594"/>
    <w:rsid w:val="00861BC9"/>
    <w:rsid w:val="008750F2"/>
    <w:rsid w:val="0089117E"/>
    <w:rsid w:val="00894A86"/>
    <w:rsid w:val="008951A0"/>
    <w:rsid w:val="008A12B1"/>
    <w:rsid w:val="008A70C3"/>
    <w:rsid w:val="008B447F"/>
    <w:rsid w:val="008B62B9"/>
    <w:rsid w:val="008C2BF4"/>
    <w:rsid w:val="008C7891"/>
    <w:rsid w:val="008D45A8"/>
    <w:rsid w:val="008D69D4"/>
    <w:rsid w:val="008E02F9"/>
    <w:rsid w:val="008F62B5"/>
    <w:rsid w:val="008F7A3F"/>
    <w:rsid w:val="00900A40"/>
    <w:rsid w:val="009011A6"/>
    <w:rsid w:val="0090309C"/>
    <w:rsid w:val="00903B27"/>
    <w:rsid w:val="00904C71"/>
    <w:rsid w:val="00904DAC"/>
    <w:rsid w:val="00905DC6"/>
    <w:rsid w:val="009107FB"/>
    <w:rsid w:val="00912192"/>
    <w:rsid w:val="00916808"/>
    <w:rsid w:val="00932DA5"/>
    <w:rsid w:val="00932DFD"/>
    <w:rsid w:val="00933C19"/>
    <w:rsid w:val="00934455"/>
    <w:rsid w:val="00934D45"/>
    <w:rsid w:val="00936498"/>
    <w:rsid w:val="00942A4D"/>
    <w:rsid w:val="00953364"/>
    <w:rsid w:val="00953A96"/>
    <w:rsid w:val="0095677B"/>
    <w:rsid w:val="00960152"/>
    <w:rsid w:val="0096151B"/>
    <w:rsid w:val="00967C1D"/>
    <w:rsid w:val="009721A0"/>
    <w:rsid w:val="009725CA"/>
    <w:rsid w:val="0097635C"/>
    <w:rsid w:val="009938A7"/>
    <w:rsid w:val="00996D65"/>
    <w:rsid w:val="009A0253"/>
    <w:rsid w:val="009A24FF"/>
    <w:rsid w:val="009A369F"/>
    <w:rsid w:val="009A52F5"/>
    <w:rsid w:val="009A5728"/>
    <w:rsid w:val="009B25F3"/>
    <w:rsid w:val="009B6BAB"/>
    <w:rsid w:val="009C4E6C"/>
    <w:rsid w:val="009C7202"/>
    <w:rsid w:val="009C72E9"/>
    <w:rsid w:val="009D0B77"/>
    <w:rsid w:val="009E3ED3"/>
    <w:rsid w:val="009E3F61"/>
    <w:rsid w:val="009E4732"/>
    <w:rsid w:val="009F1C3D"/>
    <w:rsid w:val="009F684E"/>
    <w:rsid w:val="00A060FE"/>
    <w:rsid w:val="00A0663B"/>
    <w:rsid w:val="00A12A01"/>
    <w:rsid w:val="00A12E56"/>
    <w:rsid w:val="00A26A7F"/>
    <w:rsid w:val="00A27C60"/>
    <w:rsid w:val="00A32A9B"/>
    <w:rsid w:val="00A32D0A"/>
    <w:rsid w:val="00A33AA5"/>
    <w:rsid w:val="00A34D4A"/>
    <w:rsid w:val="00A36D66"/>
    <w:rsid w:val="00A37E05"/>
    <w:rsid w:val="00A4392A"/>
    <w:rsid w:val="00A449B2"/>
    <w:rsid w:val="00A44F34"/>
    <w:rsid w:val="00A45967"/>
    <w:rsid w:val="00A46235"/>
    <w:rsid w:val="00A471ED"/>
    <w:rsid w:val="00A54F1F"/>
    <w:rsid w:val="00A56EC2"/>
    <w:rsid w:val="00A5793F"/>
    <w:rsid w:val="00A6134F"/>
    <w:rsid w:val="00A64309"/>
    <w:rsid w:val="00A67930"/>
    <w:rsid w:val="00A74105"/>
    <w:rsid w:val="00A7458D"/>
    <w:rsid w:val="00A8154E"/>
    <w:rsid w:val="00A869E2"/>
    <w:rsid w:val="00A86EE6"/>
    <w:rsid w:val="00A91012"/>
    <w:rsid w:val="00A947A6"/>
    <w:rsid w:val="00A95970"/>
    <w:rsid w:val="00AA0E06"/>
    <w:rsid w:val="00AA2A37"/>
    <w:rsid w:val="00AA2FAF"/>
    <w:rsid w:val="00AB218E"/>
    <w:rsid w:val="00AB36FF"/>
    <w:rsid w:val="00AC4233"/>
    <w:rsid w:val="00AC55A1"/>
    <w:rsid w:val="00AD2138"/>
    <w:rsid w:val="00AD23D3"/>
    <w:rsid w:val="00AE07AF"/>
    <w:rsid w:val="00AE2513"/>
    <w:rsid w:val="00AE2758"/>
    <w:rsid w:val="00AE582D"/>
    <w:rsid w:val="00AE618B"/>
    <w:rsid w:val="00AE7141"/>
    <w:rsid w:val="00AE7BCF"/>
    <w:rsid w:val="00AF0D9C"/>
    <w:rsid w:val="00AF4146"/>
    <w:rsid w:val="00AF5E4E"/>
    <w:rsid w:val="00AF740A"/>
    <w:rsid w:val="00B00F09"/>
    <w:rsid w:val="00B02C4E"/>
    <w:rsid w:val="00B0354C"/>
    <w:rsid w:val="00B03BB0"/>
    <w:rsid w:val="00B057B0"/>
    <w:rsid w:val="00B069E4"/>
    <w:rsid w:val="00B111DC"/>
    <w:rsid w:val="00B12357"/>
    <w:rsid w:val="00B145F0"/>
    <w:rsid w:val="00B14681"/>
    <w:rsid w:val="00B207BF"/>
    <w:rsid w:val="00B229C6"/>
    <w:rsid w:val="00B22F69"/>
    <w:rsid w:val="00B24F18"/>
    <w:rsid w:val="00B278CF"/>
    <w:rsid w:val="00B468BB"/>
    <w:rsid w:val="00B47711"/>
    <w:rsid w:val="00B513AF"/>
    <w:rsid w:val="00B525D3"/>
    <w:rsid w:val="00B5525B"/>
    <w:rsid w:val="00B60632"/>
    <w:rsid w:val="00B61F9F"/>
    <w:rsid w:val="00B62B74"/>
    <w:rsid w:val="00B679B2"/>
    <w:rsid w:val="00B70844"/>
    <w:rsid w:val="00B80D96"/>
    <w:rsid w:val="00B8102C"/>
    <w:rsid w:val="00B85F3D"/>
    <w:rsid w:val="00B87BFF"/>
    <w:rsid w:val="00B91D42"/>
    <w:rsid w:val="00B96B2A"/>
    <w:rsid w:val="00B97614"/>
    <w:rsid w:val="00BA4FC9"/>
    <w:rsid w:val="00BA63AA"/>
    <w:rsid w:val="00BA6418"/>
    <w:rsid w:val="00BA6BD0"/>
    <w:rsid w:val="00BA6DFD"/>
    <w:rsid w:val="00BB08B7"/>
    <w:rsid w:val="00BC2872"/>
    <w:rsid w:val="00BC2F4F"/>
    <w:rsid w:val="00BD0434"/>
    <w:rsid w:val="00BD2048"/>
    <w:rsid w:val="00BD2C33"/>
    <w:rsid w:val="00BD3C45"/>
    <w:rsid w:val="00BD7754"/>
    <w:rsid w:val="00BE0BB7"/>
    <w:rsid w:val="00BE3DA0"/>
    <w:rsid w:val="00BE5812"/>
    <w:rsid w:val="00BF2193"/>
    <w:rsid w:val="00BF39ED"/>
    <w:rsid w:val="00BF5D2C"/>
    <w:rsid w:val="00BF712F"/>
    <w:rsid w:val="00C026FB"/>
    <w:rsid w:val="00C26839"/>
    <w:rsid w:val="00C310E0"/>
    <w:rsid w:val="00C362E2"/>
    <w:rsid w:val="00C457B2"/>
    <w:rsid w:val="00C662C7"/>
    <w:rsid w:val="00C667E0"/>
    <w:rsid w:val="00C67BAC"/>
    <w:rsid w:val="00C67DF3"/>
    <w:rsid w:val="00C743C8"/>
    <w:rsid w:val="00C75BD9"/>
    <w:rsid w:val="00C75EBC"/>
    <w:rsid w:val="00C76FB9"/>
    <w:rsid w:val="00C77C8B"/>
    <w:rsid w:val="00C8275C"/>
    <w:rsid w:val="00C82DA5"/>
    <w:rsid w:val="00C8513A"/>
    <w:rsid w:val="00C913A3"/>
    <w:rsid w:val="00C91D35"/>
    <w:rsid w:val="00C93089"/>
    <w:rsid w:val="00CA6CD9"/>
    <w:rsid w:val="00CB6963"/>
    <w:rsid w:val="00CC0526"/>
    <w:rsid w:val="00CC772B"/>
    <w:rsid w:val="00CD65AB"/>
    <w:rsid w:val="00CD75A3"/>
    <w:rsid w:val="00CE4B43"/>
    <w:rsid w:val="00CE59F0"/>
    <w:rsid w:val="00CE6477"/>
    <w:rsid w:val="00CF42F2"/>
    <w:rsid w:val="00CF4A87"/>
    <w:rsid w:val="00D04C43"/>
    <w:rsid w:val="00D063C3"/>
    <w:rsid w:val="00D10775"/>
    <w:rsid w:val="00D12A72"/>
    <w:rsid w:val="00D20E51"/>
    <w:rsid w:val="00D218E3"/>
    <w:rsid w:val="00D23394"/>
    <w:rsid w:val="00D2706F"/>
    <w:rsid w:val="00D32AEB"/>
    <w:rsid w:val="00D37535"/>
    <w:rsid w:val="00D4413C"/>
    <w:rsid w:val="00D469B8"/>
    <w:rsid w:val="00D478F0"/>
    <w:rsid w:val="00D514CA"/>
    <w:rsid w:val="00D53432"/>
    <w:rsid w:val="00D639C3"/>
    <w:rsid w:val="00D64856"/>
    <w:rsid w:val="00D66421"/>
    <w:rsid w:val="00D70A72"/>
    <w:rsid w:val="00D77B07"/>
    <w:rsid w:val="00D87A33"/>
    <w:rsid w:val="00D90569"/>
    <w:rsid w:val="00D93CA7"/>
    <w:rsid w:val="00D96406"/>
    <w:rsid w:val="00D96587"/>
    <w:rsid w:val="00D96BD9"/>
    <w:rsid w:val="00D96F37"/>
    <w:rsid w:val="00DA07FA"/>
    <w:rsid w:val="00DA08DA"/>
    <w:rsid w:val="00DA0D6E"/>
    <w:rsid w:val="00DB1F74"/>
    <w:rsid w:val="00DB3890"/>
    <w:rsid w:val="00DB4205"/>
    <w:rsid w:val="00DC2482"/>
    <w:rsid w:val="00DC5884"/>
    <w:rsid w:val="00DC5AF8"/>
    <w:rsid w:val="00DC778F"/>
    <w:rsid w:val="00DC7F58"/>
    <w:rsid w:val="00DD12E4"/>
    <w:rsid w:val="00DD15A6"/>
    <w:rsid w:val="00DD6B03"/>
    <w:rsid w:val="00DD6D60"/>
    <w:rsid w:val="00DE4354"/>
    <w:rsid w:val="00DE4AC9"/>
    <w:rsid w:val="00DE4B5E"/>
    <w:rsid w:val="00DE4F2E"/>
    <w:rsid w:val="00DE5DB9"/>
    <w:rsid w:val="00DF0899"/>
    <w:rsid w:val="00DF1EFB"/>
    <w:rsid w:val="00E0199F"/>
    <w:rsid w:val="00E11839"/>
    <w:rsid w:val="00E12266"/>
    <w:rsid w:val="00E179AC"/>
    <w:rsid w:val="00E231A1"/>
    <w:rsid w:val="00E2336E"/>
    <w:rsid w:val="00E27666"/>
    <w:rsid w:val="00E304B2"/>
    <w:rsid w:val="00E305D7"/>
    <w:rsid w:val="00E309F3"/>
    <w:rsid w:val="00E353E8"/>
    <w:rsid w:val="00E4143D"/>
    <w:rsid w:val="00E43A24"/>
    <w:rsid w:val="00E44AA3"/>
    <w:rsid w:val="00E530D6"/>
    <w:rsid w:val="00E56CD9"/>
    <w:rsid w:val="00E576A9"/>
    <w:rsid w:val="00E62BDD"/>
    <w:rsid w:val="00E70D0E"/>
    <w:rsid w:val="00E72268"/>
    <w:rsid w:val="00E74A8F"/>
    <w:rsid w:val="00E84337"/>
    <w:rsid w:val="00E92B23"/>
    <w:rsid w:val="00E93D83"/>
    <w:rsid w:val="00E94C68"/>
    <w:rsid w:val="00E9653D"/>
    <w:rsid w:val="00E96590"/>
    <w:rsid w:val="00E97B0A"/>
    <w:rsid w:val="00EA0794"/>
    <w:rsid w:val="00EA3153"/>
    <w:rsid w:val="00EA7359"/>
    <w:rsid w:val="00EB0CDE"/>
    <w:rsid w:val="00EB43DB"/>
    <w:rsid w:val="00EB566C"/>
    <w:rsid w:val="00EB5D2E"/>
    <w:rsid w:val="00EB7C98"/>
    <w:rsid w:val="00EC1F8C"/>
    <w:rsid w:val="00EC7A10"/>
    <w:rsid w:val="00ED0142"/>
    <w:rsid w:val="00ED2976"/>
    <w:rsid w:val="00ED32AA"/>
    <w:rsid w:val="00ED4B6B"/>
    <w:rsid w:val="00ED5007"/>
    <w:rsid w:val="00F04E6F"/>
    <w:rsid w:val="00F04F0C"/>
    <w:rsid w:val="00F12615"/>
    <w:rsid w:val="00F15F58"/>
    <w:rsid w:val="00F17C5E"/>
    <w:rsid w:val="00F24824"/>
    <w:rsid w:val="00F30EEA"/>
    <w:rsid w:val="00F41FA7"/>
    <w:rsid w:val="00F42009"/>
    <w:rsid w:val="00F435AA"/>
    <w:rsid w:val="00F439B4"/>
    <w:rsid w:val="00F50244"/>
    <w:rsid w:val="00F54452"/>
    <w:rsid w:val="00F55842"/>
    <w:rsid w:val="00F63D4E"/>
    <w:rsid w:val="00F679D9"/>
    <w:rsid w:val="00F67A98"/>
    <w:rsid w:val="00F67C49"/>
    <w:rsid w:val="00F71399"/>
    <w:rsid w:val="00F7234E"/>
    <w:rsid w:val="00F805DA"/>
    <w:rsid w:val="00F81756"/>
    <w:rsid w:val="00F86B90"/>
    <w:rsid w:val="00F86D49"/>
    <w:rsid w:val="00F97154"/>
    <w:rsid w:val="00FA15D6"/>
    <w:rsid w:val="00FA1BC0"/>
    <w:rsid w:val="00FA2903"/>
    <w:rsid w:val="00FA777F"/>
    <w:rsid w:val="00FB0784"/>
    <w:rsid w:val="00FD008A"/>
    <w:rsid w:val="00FD7A45"/>
    <w:rsid w:val="00FE0D09"/>
    <w:rsid w:val="00FE5509"/>
    <w:rsid w:val="00FE63FE"/>
    <w:rsid w:val="00FF532F"/>
    <w:rsid w:val="57D1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B027"/>
  <w15:docId w15:val="{6CF029D9-F93A-4FB0-B9B3-38DE7CB1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215E6A" w:themeColor="accent1" w:themeShade="80"/>
      <w:sz w:val="36"/>
      <w:szCs w:val="36"/>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328D9F"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328D9F" w:themeColor="accent1" w:themeShade="BF"/>
      <w:sz w:val="28"/>
      <w:szCs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color w:val="328D9F"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328D9F"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215E6A"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215E6A"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215E6A"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15E6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40" w:lineRule="auto"/>
    </w:pPr>
    <w:rPr>
      <w:b/>
      <w:bCs/>
      <w:smallCaps/>
      <w:color w:val="162F33" w:themeColor="text2"/>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2370CD"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line="240" w:lineRule="auto"/>
    </w:pPr>
    <w:rPr>
      <w:rFonts w:asciiTheme="majorHAnsi" w:eastAsiaTheme="majorEastAsia" w:hAnsiTheme="majorHAnsi" w:cstheme="majorBidi"/>
      <w:color w:val="50B4C8" w:themeColor="accent1"/>
      <w:sz w:val="28"/>
      <w:szCs w:val="28"/>
    </w:rPr>
  </w:style>
  <w:style w:type="table" w:styleId="TableGrid">
    <w:name w:val="Table Grid"/>
    <w:basedOn w:val="Table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162F33" w:themeColor="text2"/>
      <w:spacing w:val="-15"/>
      <w:sz w:val="72"/>
      <w:szCs w:val="72"/>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15E6A" w:themeColor="accent1" w:themeShade="80"/>
      <w:sz w:val="36"/>
      <w:szCs w:val="3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28D9F" w:themeColor="accent1" w:themeShade="BF"/>
      <w:sz w:val="32"/>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328D9F" w:themeColor="accent1" w:themeShade="BF"/>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color w:val="328D9F" w:themeColor="accent1" w:themeShade="BF"/>
      <w:sz w:val="24"/>
      <w:szCs w:val="24"/>
    </w:rPr>
  </w:style>
  <w:style w:type="character" w:customStyle="1" w:styleId="NoSpacingChar">
    <w:name w:val="No Spacing Char"/>
    <w:basedOn w:val="DefaultParagraphFont"/>
    <w:link w:val="NoSpacing"/>
    <w:uiPriority w:val="1"/>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aps/>
      <w:color w:val="328D9F"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aps/>
      <w:color w:val="215E6A"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215E6A"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215E6A" w:themeColor="accent1" w:themeShade="8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15E6A" w:themeColor="accent1" w:themeShade="80"/>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162F33" w:themeColor="text2"/>
      <w:spacing w:val="-15"/>
      <w:sz w:val="72"/>
      <w:szCs w:val="7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0B4C8" w:themeColor="accent1"/>
      <w:sz w:val="28"/>
      <w:szCs w:val="28"/>
    </w:rPr>
  </w:style>
  <w:style w:type="paragraph" w:styleId="Quote">
    <w:name w:val="Quote"/>
    <w:basedOn w:val="Normal"/>
    <w:next w:val="Normal"/>
    <w:link w:val="QuoteChar"/>
    <w:uiPriority w:val="29"/>
    <w:qFormat/>
    <w:pPr>
      <w:spacing w:before="120" w:after="120"/>
      <w:ind w:left="720"/>
    </w:pPr>
    <w:rPr>
      <w:color w:val="162F33" w:themeColor="text2"/>
      <w:sz w:val="24"/>
      <w:szCs w:val="24"/>
    </w:rPr>
  </w:style>
  <w:style w:type="character" w:customStyle="1" w:styleId="QuoteChar">
    <w:name w:val="Quote Char"/>
    <w:basedOn w:val="DefaultParagraphFont"/>
    <w:link w:val="Quote"/>
    <w:uiPriority w:val="29"/>
    <w:qFormat/>
    <w:rPr>
      <w:color w:val="162F33"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162F33" w:themeColor="text2"/>
      <w:spacing w:val="-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color w:val="162F33" w:themeColor="text2"/>
      <w:spacing w:val="-6"/>
      <w:sz w:val="32"/>
      <w:szCs w:val="32"/>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u w:val="none" w:color="7F7F7F" w:themeColor="text1" w:themeTint="80"/>
    </w:rPr>
  </w:style>
  <w:style w:type="character" w:customStyle="1" w:styleId="IntenseReference1">
    <w:name w:val="Intense Reference1"/>
    <w:basedOn w:val="DefaultParagraphFont"/>
    <w:uiPriority w:val="32"/>
    <w:qFormat/>
    <w:rPr>
      <w:b/>
      <w:bCs/>
      <w:smallCaps/>
      <w:color w:val="162F33" w:themeColor="text2"/>
      <w:u w:val="single"/>
    </w:rPr>
  </w:style>
  <w:style w:type="character" w:customStyle="1" w:styleId="BookTitle1">
    <w:name w:val="Book Title1"/>
    <w:basedOn w:val="DefaultParagraphFont"/>
    <w:uiPriority w:val="33"/>
    <w:qFormat/>
    <w:rPr>
      <w:b/>
      <w:bCs/>
      <w:smallCaps/>
      <w:spacing w:val="10"/>
    </w:rPr>
  </w:style>
  <w:style w:type="paragraph" w:customStyle="1" w:styleId="TOCHeading1">
    <w:name w:val="TOC Heading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qFormat/>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
    <w:name w:val="Grid Table 6 Colorful - Accent 61"/>
    <w:basedOn w:val="TableNormal"/>
    <w:uiPriority w:val="51"/>
    <w:qFormat/>
    <w:rPr>
      <w:color w:val="5B8777" w:themeColor="accent6" w:themeShade="BF"/>
    </w:rPr>
    <w:tblPr>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bottom w:val="single" w:sz="12" w:space="0" w:color="B5CDC4" w:themeColor="accent6" w:themeTint="99"/>
        </w:tcBorders>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customStyle="1" w:styleId="GridTable6Colorful-Accent51">
    <w:name w:val="Grid Table 6 Colorful - Accent 51"/>
    <w:basedOn w:val="TableNormal"/>
    <w:uiPriority w:val="51"/>
    <w:rPr>
      <w:color w:val="5B6345" w:themeColor="accent5" w:themeShade="BF"/>
    </w:rPr>
    <w:tblPr>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customStyle="1" w:styleId="GridTable6Colorful-Accent11">
    <w:name w:val="Grid Table 6 Colorful - Accent 11"/>
    <w:basedOn w:val="TableNormal"/>
    <w:uiPriority w:val="51"/>
    <w:rPr>
      <w:color w:val="328D9F" w:themeColor="accent1" w:themeShade="BF"/>
    </w:rPr>
    <w:tblPr>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customStyle="1" w:styleId="GridTable6Colorful-Accent21">
    <w:name w:val="Grid Table 6 Colorful - Accent 21"/>
    <w:basedOn w:val="TableNormal"/>
    <w:uiPriority w:val="51"/>
    <w:qFormat/>
    <w:rPr>
      <w:color w:val="829752" w:themeColor="accent2" w:themeShade="BF"/>
    </w:rPr>
    <w:tblPr>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customStyle="1" w:styleId="GridTable6Colorful-Accent31">
    <w:name w:val="Grid Table 6 Colorful - Accent 31"/>
    <w:basedOn w:val="TableNormal"/>
    <w:uiPriority w:val="51"/>
    <w:qFormat/>
    <w:rPr>
      <w:color w:val="736C40" w:themeColor="accent3" w:themeShade="BF"/>
    </w:rPr>
    <w:tblPr>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bottom w:val="single" w:sz="12" w:space="0" w:color="C5BF97" w:themeColor="accent3" w:themeTint="99"/>
        </w:tcBorders>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customStyle="1" w:styleId="GridTable6Colorful-Accent41">
    <w:name w:val="Grid Table 6 Colorful - Accent 41"/>
    <w:basedOn w:val="TableNormal"/>
    <w:uiPriority w:val="51"/>
    <w:qFormat/>
    <w:rPr>
      <w:color w:val="4B5866" w:themeColor="accent4" w:themeShade="BF"/>
    </w:rPr>
    <w:tblPr>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rPr>
      <w:tblPr/>
      <w:tcPr>
        <w:tcBorders>
          <w:bottom w:val="single" w:sz="12" w:space="0" w:color="A1ACB9" w:themeColor="accent4" w:themeTint="99"/>
        </w:tcBorders>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customStyle="1" w:styleId="ListTable1Light-Accent41">
    <w:name w:val="List Table 1 Light - Accent 41"/>
    <w:basedOn w:val="TableNormal"/>
    <w:uiPriority w:val="46"/>
    <w:qFormat/>
    <w:tblPr/>
    <w:tblStylePr w:type="firstRow">
      <w:rPr>
        <w:b/>
        <w:bCs/>
      </w:rPr>
      <w:tblPr/>
      <w:tcPr>
        <w:tcBorders>
          <w:bottom w:val="single" w:sz="4" w:space="0" w:color="A1ACB9" w:themeColor="accent4" w:themeTint="99"/>
        </w:tcBorders>
      </w:tcPr>
    </w:tblStylePr>
    <w:tblStylePr w:type="lastRow">
      <w:rPr>
        <w:b/>
        <w:bCs/>
      </w:rPr>
      <w:tblPr/>
      <w:tcPr>
        <w:tcBorders>
          <w:top w:val="sing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customStyle="1" w:styleId="ListTable1Light-Accent21">
    <w:name w:val="List Table 1 Light - Accent 21"/>
    <w:basedOn w:val="TableNormal"/>
    <w:uiPriority w:val="46"/>
    <w:tblPr/>
    <w:tblStylePr w:type="firstRow">
      <w:rPr>
        <w:b/>
        <w:bCs/>
      </w:rPr>
      <w:tblPr/>
      <w:tcPr>
        <w:tcBorders>
          <w:bottom w:val="single" w:sz="4" w:space="0" w:color="CAD5B2" w:themeColor="accent2" w:themeTint="99"/>
        </w:tcBorders>
      </w:tcPr>
    </w:tblStylePr>
    <w:tblStylePr w:type="lastRow">
      <w:rPr>
        <w:b/>
        <w:bCs/>
      </w:rPr>
      <w:tblPr/>
      <w:tcPr>
        <w:tcBorders>
          <w:top w:val="sing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6D1DE" w:themeColor="accent1" w:themeTint="99"/>
        </w:tcBorders>
      </w:tcPr>
    </w:tblStylePr>
    <w:tblStylePr w:type="lastRow">
      <w:rPr>
        <w:b/>
        <w:bCs/>
      </w:rPr>
      <w:tblPr/>
      <w:tcPr>
        <w:tcBorders>
          <w:top w:val="sing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customStyle="1" w:styleId="ListTable1Light1">
    <w:name w:val="List Table 1 Light1"/>
    <w:basedOn w:val="TableNormal"/>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1">
    <w:name w:val="List Table 1 Light - Accent 31"/>
    <w:basedOn w:val="TableNormal"/>
    <w:uiPriority w:val="46"/>
    <w:qFormat/>
    <w:tblPr/>
    <w:tblStylePr w:type="firstRow">
      <w:rPr>
        <w:b/>
        <w:bCs/>
      </w:rPr>
      <w:tblPr/>
      <w:tcPr>
        <w:tcBorders>
          <w:bottom w:val="single" w:sz="4" w:space="0" w:color="C5BF97" w:themeColor="accent3" w:themeTint="99"/>
        </w:tcBorders>
      </w:tcPr>
    </w:tblStylePr>
    <w:tblStylePr w:type="lastRow">
      <w:rPr>
        <w:b/>
        <w:bCs/>
      </w:rPr>
      <w:tblPr/>
      <w:tcPr>
        <w:tcBorders>
          <w:top w:val="sing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customStyle="1" w:styleId="ListTable1Light-Accent51">
    <w:name w:val="List Table 1 Light - Accent 51"/>
    <w:basedOn w:val="TableNormal"/>
    <w:uiPriority w:val="46"/>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customStyle="1" w:styleId="ListTable1Light-Accent61">
    <w:name w:val="List Table 1 Light - Accent 61"/>
    <w:basedOn w:val="TableNormal"/>
    <w:uiPriority w:val="46"/>
    <w:qFormat/>
    <w:tblPr/>
    <w:tblStylePr w:type="firstRow">
      <w:rPr>
        <w:b/>
        <w:bCs/>
      </w:rPr>
      <w:tblPr/>
      <w:tcPr>
        <w:tcBorders>
          <w:bottom w:val="single" w:sz="4" w:space="0" w:color="B5CDC4" w:themeColor="accent6" w:themeTint="99"/>
        </w:tcBorders>
      </w:tcPr>
    </w:tblStylePr>
    <w:tblStylePr w:type="lastRow">
      <w:rPr>
        <w:b/>
        <w:bCs/>
      </w:rPr>
      <w:tblPr/>
      <w:tcPr>
        <w:tcBorders>
          <w:top w:val="sing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customStyle="1" w:styleId="ListTable2-Accent61">
    <w:name w:val="List Table 2 - Accent 61"/>
    <w:basedOn w:val="TableNormal"/>
    <w:uiPriority w:val="47"/>
    <w:tblPr>
      <w:tblBorders>
        <w:top w:val="single" w:sz="4" w:space="0" w:color="B5CDC4" w:themeColor="accent6" w:themeTint="99"/>
        <w:bottom w:val="single" w:sz="4" w:space="0" w:color="B5CDC4" w:themeColor="accent6" w:themeTint="99"/>
        <w:insideH w:val="single" w:sz="4" w:space="0" w:color="B5CD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customStyle="1" w:styleId="ListTable2-Accent51">
    <w:name w:val="List Table 2 - Accent 51"/>
    <w:basedOn w:val="TableNormal"/>
    <w:uiPriority w:val="47"/>
    <w:tblPr>
      <w:tblBorders>
        <w:top w:val="single" w:sz="4" w:space="0" w:color="B0B89A" w:themeColor="accent5" w:themeTint="99"/>
        <w:bottom w:val="single" w:sz="4" w:space="0" w:color="B0B89A" w:themeColor="accent5" w:themeTint="99"/>
        <w:insideH w:val="single" w:sz="4" w:space="0" w:color="B0B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customStyle="1" w:styleId="ListTable2-Accent41">
    <w:name w:val="List Table 2 - Accent 41"/>
    <w:basedOn w:val="TableNormal"/>
    <w:uiPriority w:val="47"/>
    <w:tblPr>
      <w:tblBorders>
        <w:top w:val="single" w:sz="4" w:space="0" w:color="A1ACB9" w:themeColor="accent4" w:themeTint="99"/>
        <w:bottom w:val="single" w:sz="4" w:space="0" w:color="A1ACB9" w:themeColor="accent4" w:themeTint="99"/>
        <w:insideH w:val="single" w:sz="4" w:space="0" w:color="A1AC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customStyle="1" w:styleId="ListTable2-Accent21">
    <w:name w:val="List Table 2 - Accent 21"/>
    <w:basedOn w:val="TableNormal"/>
    <w:uiPriority w:val="47"/>
    <w:tblPr>
      <w:tblBorders>
        <w:top w:val="single" w:sz="4" w:space="0" w:color="CAD5B2" w:themeColor="accent2" w:themeTint="99"/>
        <w:bottom w:val="single" w:sz="4" w:space="0" w:color="CAD5B2" w:themeColor="accent2" w:themeTint="99"/>
        <w:insideH w:val="single" w:sz="4" w:space="0" w:color="CAD5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customStyle="1" w:styleId="ListTable2-Accent11">
    <w:name w:val="List Table 2 - Accent 11"/>
    <w:basedOn w:val="TableNormal"/>
    <w:uiPriority w:val="47"/>
    <w:qFormat/>
    <w:tblPr>
      <w:tblBorders>
        <w:top w:val="single" w:sz="4" w:space="0" w:color="96D1DE" w:themeColor="accent1" w:themeTint="99"/>
        <w:bottom w:val="single" w:sz="4" w:space="0" w:color="96D1DE" w:themeColor="accent1" w:themeTint="99"/>
        <w:insideH w:val="single" w:sz="4" w:space="0" w:color="96D1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1">
    <w:name w:val="List Table 2 - Accent 31"/>
    <w:basedOn w:val="TableNormal"/>
    <w:uiPriority w:val="47"/>
    <w:qFormat/>
    <w:tblPr>
      <w:tblBorders>
        <w:top w:val="single" w:sz="4" w:space="0" w:color="C5BF97" w:themeColor="accent3" w:themeTint="99"/>
        <w:bottom w:val="single" w:sz="4" w:space="0" w:color="C5BF97" w:themeColor="accent3" w:themeTint="99"/>
        <w:insideH w:val="single" w:sz="4" w:space="0" w:color="C5BF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customStyle="1" w:styleId="ListTable3-Accent41">
    <w:name w:val="List Table 3 - Accent 41"/>
    <w:basedOn w:val="TableNormal"/>
    <w:uiPriority w:val="48"/>
    <w:tblPr>
      <w:tblBorders>
        <w:top w:val="single" w:sz="4" w:space="0" w:color="657689" w:themeColor="accent4"/>
        <w:left w:val="single" w:sz="4" w:space="0" w:color="657689" w:themeColor="accent4"/>
        <w:bottom w:val="single" w:sz="4" w:space="0" w:color="657689" w:themeColor="accent4"/>
        <w:right w:val="single" w:sz="4" w:space="0" w:color="657689" w:themeColor="accent4"/>
      </w:tblBorders>
    </w:tblPr>
    <w:tblStylePr w:type="firstRow">
      <w:rPr>
        <w:b/>
        <w:bCs/>
        <w:color w:val="FFFFFF" w:themeColor="background1"/>
      </w:rPr>
      <w:tblPr/>
      <w:tcPr>
        <w:shd w:val="clear" w:color="auto" w:fill="657689" w:themeFill="accent4"/>
      </w:tcPr>
    </w:tblStylePr>
    <w:tblStylePr w:type="lastRow">
      <w:rPr>
        <w:b/>
        <w:bCs/>
      </w:rPr>
      <w:tblPr/>
      <w:tcPr>
        <w:tcBorders>
          <w:top w:val="double" w:sz="4" w:space="0" w:color="65768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689" w:themeColor="accent4"/>
          <w:right w:val="single" w:sz="4" w:space="0" w:color="657689" w:themeColor="accent4"/>
        </w:tcBorders>
      </w:tcPr>
    </w:tblStylePr>
    <w:tblStylePr w:type="band1Horz">
      <w:tblPr/>
      <w:tcPr>
        <w:tcBorders>
          <w:top w:val="single" w:sz="4" w:space="0" w:color="657689" w:themeColor="accent4"/>
          <w:bottom w:val="single" w:sz="4" w:space="0" w:color="6576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689" w:themeColor="accent4"/>
          <w:left w:val="nil"/>
        </w:tcBorders>
      </w:tcPr>
    </w:tblStylePr>
    <w:tblStylePr w:type="swCell">
      <w:tblPr/>
      <w:tcPr>
        <w:tcBorders>
          <w:top w:val="double" w:sz="4" w:space="0" w:color="657689" w:themeColor="accent4"/>
          <w:right w:val="nil"/>
        </w:tcBorders>
      </w:tcPr>
    </w:tblStylePr>
  </w:style>
  <w:style w:type="table" w:customStyle="1" w:styleId="ListTable3-Accent11">
    <w:name w:val="List Table 3 - Accent 11"/>
    <w:basedOn w:val="TableNormal"/>
    <w:uiPriority w:val="48"/>
    <w:qFormat/>
    <w:tblPr>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21">
    <w:name w:val="List Table 3 - Accent 21"/>
    <w:basedOn w:val="TableNormal"/>
    <w:uiPriority w:val="48"/>
    <w:tblPr>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customStyle="1" w:styleId="ListTable3-Accent31">
    <w:name w:val="List Table 3 - Accent 31"/>
    <w:basedOn w:val="TableNormal"/>
    <w:uiPriority w:val="48"/>
    <w:qFormat/>
    <w:tblPr>
      <w:tblBorders>
        <w:top w:val="single" w:sz="4" w:space="0" w:color="9B9256" w:themeColor="accent3"/>
        <w:left w:val="single" w:sz="4" w:space="0" w:color="9B9256" w:themeColor="accent3"/>
        <w:bottom w:val="single" w:sz="4" w:space="0" w:color="9B9256" w:themeColor="accent3"/>
        <w:right w:val="single" w:sz="4" w:space="0" w:color="9B9256" w:themeColor="accent3"/>
      </w:tblBorders>
    </w:tblPr>
    <w:tblStylePr w:type="firstRow">
      <w:rPr>
        <w:b/>
        <w:bCs/>
        <w:color w:val="FFFFFF" w:themeColor="background1"/>
      </w:rPr>
      <w:tblPr/>
      <w:tcPr>
        <w:shd w:val="clear" w:color="auto" w:fill="9B9256" w:themeFill="accent3"/>
      </w:tcPr>
    </w:tblStylePr>
    <w:tblStylePr w:type="lastRow">
      <w:rPr>
        <w:b/>
        <w:bCs/>
      </w:rPr>
      <w:tblPr/>
      <w:tcPr>
        <w:tcBorders>
          <w:top w:val="double" w:sz="4" w:space="0" w:color="9B92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9256" w:themeColor="accent3"/>
          <w:right w:val="single" w:sz="4" w:space="0" w:color="9B9256" w:themeColor="accent3"/>
        </w:tcBorders>
      </w:tcPr>
    </w:tblStylePr>
    <w:tblStylePr w:type="band1Horz">
      <w:tblPr/>
      <w:tcPr>
        <w:tcBorders>
          <w:top w:val="single" w:sz="4" w:space="0" w:color="9B9256" w:themeColor="accent3"/>
          <w:bottom w:val="single" w:sz="4" w:space="0" w:color="9B92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9256" w:themeColor="accent3"/>
          <w:left w:val="nil"/>
        </w:tcBorders>
      </w:tcPr>
    </w:tblStylePr>
    <w:tblStylePr w:type="swCell">
      <w:tblPr/>
      <w:tcPr>
        <w:tcBorders>
          <w:top w:val="double" w:sz="4" w:space="0" w:color="9B9256" w:themeColor="accent3"/>
          <w:right w:val="nil"/>
        </w:tcBorders>
      </w:tcPr>
    </w:tblStylePr>
  </w:style>
  <w:style w:type="table" w:customStyle="1" w:styleId="ListTable3-Accent61">
    <w:name w:val="List Table 3 - Accent 61"/>
    <w:basedOn w:val="TableNormal"/>
    <w:uiPriority w:val="48"/>
    <w:qFormat/>
    <w:tblPr>
      <w:tblBorders>
        <w:top w:val="single" w:sz="4" w:space="0" w:color="84AC9D" w:themeColor="accent6"/>
        <w:left w:val="single" w:sz="4" w:space="0" w:color="84AC9D" w:themeColor="accent6"/>
        <w:bottom w:val="single" w:sz="4" w:space="0" w:color="84AC9D" w:themeColor="accent6"/>
        <w:right w:val="single" w:sz="4" w:space="0" w:color="84AC9D" w:themeColor="accent6"/>
      </w:tblBorders>
    </w:tblPr>
    <w:tblStylePr w:type="firstRow">
      <w:rPr>
        <w:b/>
        <w:bCs/>
        <w:color w:val="FFFFFF" w:themeColor="background1"/>
      </w:rPr>
      <w:tblPr/>
      <w:tcPr>
        <w:shd w:val="clear" w:color="auto" w:fill="84AC9D" w:themeFill="accent6"/>
      </w:tcPr>
    </w:tblStylePr>
    <w:tblStylePr w:type="lastRow">
      <w:rPr>
        <w:b/>
        <w:bCs/>
      </w:rPr>
      <w:tblPr/>
      <w:tcPr>
        <w:tcBorders>
          <w:top w:val="double" w:sz="4" w:space="0" w:color="84AC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9D" w:themeColor="accent6"/>
          <w:right w:val="single" w:sz="4" w:space="0" w:color="84AC9D" w:themeColor="accent6"/>
        </w:tcBorders>
      </w:tcPr>
    </w:tblStylePr>
    <w:tblStylePr w:type="band1Horz">
      <w:tblPr/>
      <w:tcPr>
        <w:tcBorders>
          <w:top w:val="single" w:sz="4" w:space="0" w:color="84AC9D" w:themeColor="accent6"/>
          <w:bottom w:val="single" w:sz="4" w:space="0" w:color="84AC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9D" w:themeColor="accent6"/>
          <w:left w:val="nil"/>
        </w:tcBorders>
      </w:tcPr>
    </w:tblStylePr>
    <w:tblStylePr w:type="swCell">
      <w:tblPr/>
      <w:tcPr>
        <w:tcBorders>
          <w:top w:val="double" w:sz="4" w:space="0" w:color="84AC9D" w:themeColor="accent6"/>
          <w:right w:val="nil"/>
        </w:tcBorders>
      </w:tcPr>
    </w:tblStylePr>
  </w:style>
  <w:style w:type="table" w:customStyle="1" w:styleId="ListTable6Colorful-Accent41">
    <w:name w:val="List Table 6 Colorful - Accent 41"/>
    <w:basedOn w:val="TableNormal"/>
    <w:uiPriority w:val="51"/>
    <w:qFormat/>
    <w:rPr>
      <w:color w:val="4B5866" w:themeColor="accent4" w:themeShade="BF"/>
    </w:rPr>
    <w:tblPr>
      <w:tblBorders>
        <w:top w:val="single" w:sz="4" w:space="0" w:color="657689" w:themeColor="accent4"/>
        <w:bottom w:val="single" w:sz="4" w:space="0" w:color="657689" w:themeColor="accent4"/>
      </w:tblBorders>
    </w:tblPr>
    <w:tblStylePr w:type="firstRow">
      <w:rPr>
        <w:b/>
        <w:bCs/>
      </w:rPr>
      <w:tblPr/>
      <w:tcPr>
        <w:tcBorders>
          <w:bottom w:val="single" w:sz="4" w:space="0" w:color="657689" w:themeColor="accent4"/>
        </w:tcBorders>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customStyle="1" w:styleId="ListTable6Colorful-Accent51">
    <w:name w:val="List Table 6 Colorful - Accent 51"/>
    <w:basedOn w:val="TableNormal"/>
    <w:uiPriority w:val="51"/>
    <w:qFormat/>
    <w:rPr>
      <w:color w:val="5B6345" w:themeColor="accent5" w:themeShade="BF"/>
    </w:rPr>
    <w:tblPr>
      <w:tblBorders>
        <w:top w:val="single" w:sz="4" w:space="0" w:color="7A855D" w:themeColor="accent5"/>
        <w:bottom w:val="single" w:sz="4" w:space="0" w:color="7A855D" w:themeColor="accent5"/>
      </w:tblBorders>
    </w:tblPr>
    <w:tblStylePr w:type="firstRow">
      <w:rPr>
        <w:b/>
        <w:bCs/>
      </w:rPr>
      <w:tblPr/>
      <w:tcPr>
        <w:tcBorders>
          <w:bottom w:val="single" w:sz="4" w:space="0" w:color="7A855D" w:themeColor="accent5"/>
        </w:tcBorders>
      </w:tcPr>
    </w:tblStylePr>
    <w:tblStylePr w:type="lastRow">
      <w:rPr>
        <w:b/>
        <w:bCs/>
      </w:rPr>
      <w:tblPr/>
      <w:tcPr>
        <w:tcBorders>
          <w:top w:val="double" w:sz="4" w:space="0" w:color="7A855D" w:themeColor="accent5"/>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customStyle="1" w:styleId="ListTable6Colorful-Accent61">
    <w:name w:val="List Table 6 Colorful - Accent 61"/>
    <w:basedOn w:val="TableNormal"/>
    <w:uiPriority w:val="51"/>
    <w:qFormat/>
    <w:rPr>
      <w:color w:val="5B8777" w:themeColor="accent6" w:themeShade="BF"/>
    </w:rPr>
    <w:tblPr>
      <w:tblBorders>
        <w:top w:val="single" w:sz="4" w:space="0" w:color="84AC9D" w:themeColor="accent6"/>
        <w:bottom w:val="single" w:sz="4" w:space="0" w:color="84AC9D" w:themeColor="accent6"/>
      </w:tblBorders>
    </w:tblPr>
    <w:tblStylePr w:type="firstRow">
      <w:rPr>
        <w:b/>
        <w:bCs/>
      </w:rPr>
      <w:tblPr/>
      <w:tcPr>
        <w:tcBorders>
          <w:bottom w:val="single" w:sz="4" w:space="0" w:color="84AC9D" w:themeColor="accent6"/>
        </w:tcBorders>
      </w:tcPr>
    </w:tblStylePr>
    <w:tblStylePr w:type="lastRow">
      <w:rPr>
        <w:b/>
        <w:bCs/>
      </w:rPr>
      <w:tblPr/>
      <w:tcPr>
        <w:tcBorders>
          <w:top w:val="double" w:sz="4" w:space="0" w:color="84AC9D" w:themeColor="accent6"/>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customStyle="1" w:styleId="ListTable6Colorful-Accent31">
    <w:name w:val="List Table 6 Colorful - Accent 31"/>
    <w:basedOn w:val="TableNormal"/>
    <w:uiPriority w:val="51"/>
    <w:rPr>
      <w:color w:val="736C40" w:themeColor="accent3" w:themeShade="BF"/>
    </w:rPr>
    <w:tblPr>
      <w:tblBorders>
        <w:top w:val="single" w:sz="4" w:space="0" w:color="9B9256" w:themeColor="accent3"/>
        <w:bottom w:val="single" w:sz="4" w:space="0" w:color="9B9256" w:themeColor="accent3"/>
      </w:tblBorders>
    </w:tblPr>
    <w:tblStylePr w:type="firstRow">
      <w:rPr>
        <w:b/>
        <w:bCs/>
      </w:rPr>
      <w:tblPr/>
      <w:tcPr>
        <w:tcBorders>
          <w:bottom w:val="single" w:sz="4" w:space="0" w:color="9B9256" w:themeColor="accent3"/>
        </w:tcBorders>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customStyle="1" w:styleId="ListTable6Colorful-Accent11">
    <w:name w:val="List Table 6 Colorful - Accent 11"/>
    <w:basedOn w:val="TableNormal"/>
    <w:uiPriority w:val="51"/>
    <w:rPr>
      <w:color w:val="328D9F" w:themeColor="accent1" w:themeShade="BF"/>
    </w:rPr>
    <w:tblPr>
      <w:tblBorders>
        <w:top w:val="single" w:sz="4" w:space="0" w:color="50B4C8" w:themeColor="accent1"/>
        <w:bottom w:val="single" w:sz="4" w:space="0" w:color="50B4C8" w:themeColor="accent1"/>
      </w:tblBorders>
    </w:tblPr>
    <w:tblStylePr w:type="firstRow">
      <w:rPr>
        <w:b/>
        <w:bCs/>
      </w:rPr>
      <w:tblPr/>
      <w:tcPr>
        <w:tcBorders>
          <w:bottom w:val="single" w:sz="4" w:space="0" w:color="50B4C8" w:themeColor="accent1"/>
        </w:tcBorders>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tblPr>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customStyle="1" w:styleId="ListTable4-Accent31">
    <w:name w:val="List Table 4 - Accent 31"/>
    <w:basedOn w:val="TableNormal"/>
    <w:uiPriority w:val="49"/>
    <w:qFormat/>
    <w:tblPr>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tcBorders>
        <w:shd w:val="clear" w:color="auto" w:fill="9B9256" w:themeFill="accent3"/>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customStyle="1" w:styleId="ListTable4-Accent41">
    <w:name w:val="List Table 4 - Accent 41"/>
    <w:basedOn w:val="TableNormal"/>
    <w:uiPriority w:val="49"/>
    <w:qFormat/>
    <w:tblPr>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tcBorders>
        <w:shd w:val="clear" w:color="auto" w:fill="657689" w:themeFill="accent4"/>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customStyle="1" w:styleId="ListTable4-Accent51">
    <w:name w:val="List Table 4 - Accent 51"/>
    <w:basedOn w:val="TableNormal"/>
    <w:uiPriority w:val="49"/>
    <w:qFormat/>
    <w:tblPr>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customStyle="1" w:styleId="ListTable4-Accent61">
    <w:name w:val="List Table 4 - Accent 61"/>
    <w:basedOn w:val="TableNormal"/>
    <w:uiPriority w:val="49"/>
    <w:qFormat/>
    <w:tblPr>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tblBorders>
    </w:tblPr>
    <w:tblStylePr w:type="firstRow">
      <w:rPr>
        <w:b/>
        <w:bCs/>
        <w:color w:val="FFFFFF" w:themeColor="background1"/>
      </w:rPr>
      <w:tblPr/>
      <w:tcPr>
        <w:tcBorders>
          <w:top w:val="single" w:sz="4" w:space="0" w:color="84AC9D" w:themeColor="accent6"/>
          <w:left w:val="single" w:sz="4" w:space="0" w:color="84AC9D" w:themeColor="accent6"/>
          <w:bottom w:val="single" w:sz="4" w:space="0" w:color="84AC9D" w:themeColor="accent6"/>
          <w:right w:val="single" w:sz="4" w:space="0" w:color="84AC9D" w:themeColor="accent6"/>
          <w:insideH w:val="nil"/>
        </w:tcBorders>
        <w:shd w:val="clear" w:color="auto" w:fill="84AC9D" w:themeFill="accent6"/>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customStyle="1" w:styleId="ListTable5Dark-Accent51">
    <w:name w:val="List Table 5 Dark - Accent 51"/>
    <w:basedOn w:val="TableNormal"/>
    <w:uiPriority w:val="50"/>
    <w:rPr>
      <w:color w:val="FFFFFF" w:themeColor="background1"/>
    </w:rPr>
    <w:tblPr>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qFormat/>
    <w:rPr>
      <w:color w:val="FFFFFF" w:themeColor="background1"/>
    </w:rPr>
    <w:tblPr>
      <w:tblBorders>
        <w:top w:val="single" w:sz="24" w:space="0" w:color="657689" w:themeColor="accent4"/>
        <w:left w:val="single" w:sz="24" w:space="0" w:color="657689" w:themeColor="accent4"/>
        <w:bottom w:val="single" w:sz="24" w:space="0" w:color="657689" w:themeColor="accent4"/>
        <w:right w:val="single" w:sz="24" w:space="0" w:color="657689" w:themeColor="accent4"/>
      </w:tblBorders>
    </w:tblPr>
    <w:tcPr>
      <w:shd w:val="clear" w:color="auto" w:fill="65768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themeColor="background1"/>
    </w:rPr>
    <w:tblPr>
      <w:tblBorders>
        <w:top w:val="single" w:sz="24" w:space="0" w:color="A8B97F" w:themeColor="accent2"/>
        <w:left w:val="single" w:sz="24" w:space="0" w:color="A8B97F" w:themeColor="accent2"/>
        <w:bottom w:val="single" w:sz="24" w:space="0" w:color="A8B97F" w:themeColor="accent2"/>
        <w:right w:val="single" w:sz="24" w:space="0" w:color="A8B97F" w:themeColor="accent2"/>
      </w:tblBorders>
    </w:tblPr>
    <w:tcPr>
      <w:shd w:val="clear" w:color="auto" w:fill="A8B9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qFormat/>
    <w:rPr>
      <w:color w:val="FFFFFF" w:themeColor="background1"/>
    </w:rPr>
    <w:tblPr>
      <w:tblBorders>
        <w:top w:val="single" w:sz="24" w:space="0" w:color="50B4C8" w:themeColor="accent1"/>
        <w:left w:val="single" w:sz="24" w:space="0" w:color="50B4C8" w:themeColor="accent1"/>
        <w:bottom w:val="single" w:sz="24" w:space="0" w:color="50B4C8" w:themeColor="accent1"/>
        <w:right w:val="single" w:sz="24" w:space="0" w:color="50B4C8" w:themeColor="accent1"/>
      </w:tblBorders>
    </w:tblPr>
    <w:tcPr>
      <w:shd w:val="clear" w:color="auto" w:fill="50B4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defrontiera.ro" TargetMode="External"/><Relationship Id="rId5" Type="http://schemas.openxmlformats.org/officeDocument/2006/relationships/webSettings" Target="webSettings.xml"/><Relationship Id="rId10" Type="http://schemas.openxmlformats.org/officeDocument/2006/relationships/hyperlink" Target="http://www.politiadefrontiera.ro/"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Alexandra Bele</cp:lastModifiedBy>
  <cp:revision>6</cp:revision>
  <dcterms:created xsi:type="dcterms:W3CDTF">2026-03-27T13:46:00Z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8817FF3EEFD440A287946C240082A727_12</vt:lpwstr>
  </property>
</Properties>
</file>